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5A34BC" w:rsidTr="005D1FA9">
        <w:trPr>
          <w:jc w:val="center"/>
        </w:trPr>
        <w:tc>
          <w:tcPr>
            <w:tcW w:w="8820" w:type="dxa"/>
            <w:gridSpan w:val="2"/>
          </w:tcPr>
          <w:p w:rsidR="005A34BC" w:rsidRPr="008A59EE" w:rsidRDefault="005A34BC" w:rsidP="005A34BC">
            <w:pPr>
              <w:suppressLineNumbers/>
              <w:jc w:val="both"/>
              <w:rPr>
                <w:rFonts w:ascii="Arial" w:hAnsi="Arial"/>
                <w:b/>
                <w:bCs/>
                <w:sz w:val="26"/>
                <w:szCs w:val="26"/>
                <w:rtl/>
              </w:rPr>
            </w:pPr>
            <w:r>
              <w:rPr>
                <w:rFonts w:ascii="Arial" w:hAnsi="Arial" w:hint="cs"/>
                <w:b/>
                <w:bCs/>
                <w:sz w:val="26"/>
                <w:szCs w:val="26"/>
                <w:rtl/>
              </w:rPr>
              <w:t>ל</w:t>
            </w:r>
            <w:r w:rsidRPr="008A59EE">
              <w:rPr>
                <w:rFonts w:ascii="Arial" w:hAnsi="Arial"/>
                <w:b/>
                <w:bCs/>
                <w:sz w:val="26"/>
                <w:szCs w:val="26"/>
                <w:rtl/>
              </w:rPr>
              <w:t xml:space="preserve">פני </w:t>
            </w:r>
            <w:r w:rsidRPr="008A59EE">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מוחמד עלי</w:t>
                </w:r>
              </w:sdtContent>
            </w:sdt>
          </w:p>
          <w:p w:rsidR="005A34BC" w:rsidRPr="008A59EE" w:rsidRDefault="005A34BC" w:rsidP="00007DE0">
            <w:pPr>
              <w:suppressLineNumbers/>
              <w:rPr>
                <w:sz w:val="26"/>
                <w:szCs w:val="26"/>
              </w:rPr>
            </w:pPr>
          </w:p>
        </w:tc>
      </w:tr>
      <w:tr w:rsidR="0094424E" w:rsidTr="00465D36">
        <w:trPr>
          <w:jc w:val="center"/>
        </w:trPr>
        <w:tc>
          <w:tcPr>
            <w:tcW w:w="3249" w:type="dxa"/>
          </w:tcPr>
          <w:p w:rsidR="00FA7FD0" w:rsidRDefault="00FA7FD0" w:rsidP="00D44968">
            <w:pPr>
              <w:suppressLineNumbers/>
              <w:rPr>
                <w:rtl/>
              </w:rPr>
            </w:pPr>
          </w:p>
          <w:sdt>
            <w:sdtPr>
              <w:rPr>
                <w:rtl/>
              </w:rPr>
              <w:alias w:val="1180"/>
              <w:tag w:val="1180"/>
              <w:id w:val="637458750"/>
              <w:text w:multiLine="1"/>
            </w:sdtPr>
            <w:sdtEndPr/>
            <w:sdtContent>
              <w:p w:rsidR="004300C6" w:rsidRDefault="005A34BC" w:rsidP="005A34BC">
                <w:pPr>
                  <w:suppressLineNumbers/>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FA7FD0" w:rsidRDefault="00FA7FD0" w:rsidP="00D44968">
            <w:pPr>
              <w:suppressLineNumbers/>
              <w:rPr>
                <w:rtl/>
              </w:rPr>
            </w:pPr>
          </w:p>
          <w:p w:rsidR="0094424E" w:rsidRDefault="00AC5857" w:rsidP="00FE09EC">
            <w:pPr>
              <w:suppressLineNumbers/>
              <w:rPr>
                <w:b/>
                <w:bCs/>
                <w:noProof w:val="0"/>
                <w:sz w:val="26"/>
                <w:szCs w:val="26"/>
                <w:rtl/>
              </w:rPr>
            </w:pPr>
            <w:r>
              <w:rPr>
                <w:rFonts w:ascii="Arial" w:hAnsi="Arial"/>
                <w:b/>
                <w:bCs/>
                <w:noProof w:val="0"/>
                <w:sz w:val="26"/>
                <w:szCs w:val="26"/>
              </w:rPr>
              <w:t>Symetryx Corp.</w:t>
            </w:r>
          </w:p>
        </w:tc>
      </w:tr>
      <w:tr w:rsidR="005A34BC" w:rsidTr="00465D36">
        <w:trPr>
          <w:jc w:val="center"/>
        </w:trPr>
        <w:tc>
          <w:tcPr>
            <w:tcW w:w="3249" w:type="dxa"/>
          </w:tcPr>
          <w:p w:rsidR="005A34BC" w:rsidRDefault="005A34BC" w:rsidP="00D44968">
            <w:pPr>
              <w:suppressLineNumbers/>
              <w:rPr>
                <w:rtl/>
              </w:rPr>
            </w:pPr>
          </w:p>
        </w:tc>
        <w:tc>
          <w:tcPr>
            <w:tcW w:w="5571" w:type="dxa"/>
          </w:tcPr>
          <w:p w:rsidR="005A34BC" w:rsidRDefault="00F9188C" w:rsidP="00F9188C">
            <w:pPr>
              <w:suppressLineNumbers/>
              <w:rPr>
                <w:rtl/>
              </w:rPr>
            </w:pPr>
            <w:r>
              <w:rPr>
                <w:rFonts w:hint="cs"/>
                <w:rtl/>
              </w:rPr>
              <w:t>ע"י עוה"ד נ' הבדלה, ע' טסלר ו-מ' הלר</w:t>
            </w:r>
          </w:p>
          <w:p w:rsidR="00F9188C" w:rsidRDefault="00F9188C" w:rsidP="00F9188C">
            <w:pPr>
              <w:suppressLineNumbers/>
            </w:pPr>
            <w:r>
              <w:rPr>
                <w:rFonts w:hint="cs"/>
                <w:rtl/>
              </w:rPr>
              <w:t xml:space="preserve">ממשרד  </w:t>
            </w:r>
            <w:r>
              <w:t>Sullivan &amp; Worcester Tel-Aviv</w:t>
            </w:r>
          </w:p>
        </w:tc>
      </w:tr>
      <w:tr w:rsidR="0094424E">
        <w:trPr>
          <w:jc w:val="center"/>
        </w:trPr>
        <w:tc>
          <w:tcPr>
            <w:tcW w:w="8820" w:type="dxa"/>
            <w:gridSpan w:val="2"/>
          </w:tcPr>
          <w:p w:rsidR="0094424E" w:rsidRPr="00F9188C"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tcPr>
          <w:p w:rsidR="0094424E" w:rsidRDefault="005D4844" w:rsidP="00D44968">
            <w:pPr>
              <w:suppressLineNumbers/>
              <w:rPr>
                <w:rFonts w:ascii="Arial" w:hAnsi="Arial"/>
                <w:b/>
                <w:bCs/>
                <w:noProof w:val="0"/>
                <w:sz w:val="26"/>
                <w:szCs w:val="26"/>
              </w:rPr>
            </w:pPr>
            <w:sdt>
              <w:sdtPr>
                <w:rPr>
                  <w:rtl/>
                </w:rPr>
                <w:alias w:val="1184"/>
                <w:tag w:val="1184"/>
                <w:id w:val="-340621022"/>
                <w:text w:multiLine="1"/>
              </w:sdtPr>
              <w:sdtEndPr/>
              <w:sdtContent>
                <w:r w:rsidR="005A34BC">
                  <w:rPr>
                    <w:rFonts w:ascii="Arial" w:hAnsi="Arial" w:hint="cs"/>
                    <w:b/>
                    <w:bCs/>
                    <w:noProof w:val="0"/>
                    <w:sz w:val="26"/>
                    <w:szCs w:val="26"/>
                    <w:rtl/>
                  </w:rPr>
                  <w:t>ה</w:t>
                </w:r>
                <w:r w:rsidR="00AC5857">
                  <w:rPr>
                    <w:rFonts w:ascii="Arial" w:hAnsi="Arial"/>
                    <w:b/>
                    <w:bCs/>
                    <w:noProof w:val="0"/>
                    <w:sz w:val="26"/>
                    <w:szCs w:val="26"/>
                    <w:rtl/>
                  </w:rPr>
                  <w:t>נתבעים</w:t>
                </w:r>
              </w:sdtContent>
            </w:sdt>
          </w:p>
        </w:tc>
        <w:tc>
          <w:tcPr>
            <w:tcW w:w="5571" w:type="dxa"/>
          </w:tcPr>
          <w:p w:rsidR="00CF6BB7" w:rsidRPr="00CD516B" w:rsidRDefault="005D4844" w:rsidP="005A34B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5A34BC">
                  <w:rPr>
                    <w:rFonts w:ascii="Arial" w:hAnsi="Arial" w:hint="cs"/>
                    <w:b/>
                    <w:bCs/>
                    <w:noProof w:val="0"/>
                    <w:sz w:val="26"/>
                    <w:szCs w:val="26"/>
                    <w:rtl/>
                  </w:rPr>
                  <w:t xml:space="preserve">1. </w:t>
                </w:r>
              </w:sdtContent>
            </w:sdt>
            <w:r w:rsidR="005A34BC">
              <w:rPr>
                <w:rFonts w:ascii="David" w:hAnsi="David"/>
                <w:b/>
                <w:bCs/>
                <w:noProof w:val="0"/>
                <w:sz w:val="26"/>
                <w:szCs w:val="26"/>
                <w:rtl/>
              </w:rPr>
              <w:t>צ'ק קאפ בע"מ</w:t>
            </w:r>
            <w:r w:rsidR="005A34BC">
              <w:rPr>
                <w:rFonts w:ascii="David" w:hAnsi="David"/>
                <w:b/>
                <w:bCs/>
                <w:noProof w:val="0"/>
                <w:sz w:val="26"/>
                <w:szCs w:val="26"/>
                <w:rtl/>
              </w:rPr>
              <w:br/>
              <w:t xml:space="preserve">2. </w:t>
            </w:r>
            <w:r w:rsidR="005A34BC">
              <w:rPr>
                <w:rFonts w:ascii="David" w:hAnsi="David"/>
                <w:b/>
                <w:bCs/>
                <w:noProof w:val="0"/>
                <w:sz w:val="26"/>
                <w:szCs w:val="26"/>
                <w:lang w:bidi="ar-SA"/>
              </w:rPr>
              <w:t>Steven John Hanley</w:t>
            </w:r>
            <w:r w:rsidR="005A34BC">
              <w:rPr>
                <w:rFonts w:ascii="David" w:hAnsi="David"/>
                <w:b/>
                <w:bCs/>
                <w:noProof w:val="0"/>
                <w:sz w:val="26"/>
                <w:szCs w:val="26"/>
                <w:lang w:bidi="ar-SA"/>
              </w:rPr>
              <w:br/>
            </w:r>
            <w:r w:rsidR="005A34BC">
              <w:rPr>
                <w:rFonts w:ascii="David" w:hAnsi="David"/>
                <w:b/>
                <w:bCs/>
                <w:noProof w:val="0"/>
                <w:sz w:val="26"/>
                <w:szCs w:val="26"/>
                <w:rtl/>
              </w:rPr>
              <w:t xml:space="preserve">3. </w:t>
            </w:r>
            <w:r w:rsidR="005A34BC">
              <w:rPr>
                <w:rFonts w:ascii="David" w:hAnsi="David"/>
                <w:b/>
                <w:bCs/>
                <w:noProof w:val="0"/>
                <w:sz w:val="26"/>
                <w:szCs w:val="26"/>
                <w:lang w:bidi="ar-SA"/>
              </w:rPr>
              <w:t>Clara Ezed</w:t>
            </w:r>
            <w:r w:rsidR="005A34BC">
              <w:rPr>
                <w:rFonts w:ascii="David" w:hAnsi="David"/>
                <w:b/>
                <w:bCs/>
                <w:noProof w:val="0"/>
                <w:sz w:val="26"/>
                <w:szCs w:val="26"/>
                <w:lang w:bidi="ar-SA"/>
              </w:rPr>
              <w:br/>
            </w:r>
            <w:r w:rsidR="005A34BC">
              <w:rPr>
                <w:rFonts w:ascii="David" w:hAnsi="David"/>
                <w:b/>
                <w:bCs/>
                <w:noProof w:val="0"/>
                <w:sz w:val="26"/>
                <w:szCs w:val="26"/>
                <w:rtl/>
              </w:rPr>
              <w:t xml:space="preserve">4. </w:t>
            </w:r>
            <w:r w:rsidR="005A34BC">
              <w:rPr>
                <w:rFonts w:ascii="David" w:hAnsi="David"/>
                <w:b/>
                <w:bCs/>
                <w:noProof w:val="0"/>
                <w:sz w:val="26"/>
                <w:szCs w:val="26"/>
              </w:rPr>
              <w:t>M</w:t>
            </w:r>
            <w:r w:rsidR="005A34BC">
              <w:rPr>
                <w:rFonts w:ascii="David" w:hAnsi="David"/>
                <w:b/>
                <w:bCs/>
                <w:noProof w:val="0"/>
                <w:sz w:val="26"/>
                <w:szCs w:val="26"/>
                <w:lang w:bidi="ar-SA"/>
              </w:rPr>
              <w:t>ary Jo Gorman</w:t>
            </w:r>
            <w:r w:rsidR="005A34BC">
              <w:rPr>
                <w:rFonts w:ascii="David" w:hAnsi="David"/>
                <w:b/>
                <w:bCs/>
                <w:noProof w:val="0"/>
                <w:sz w:val="26"/>
                <w:szCs w:val="26"/>
                <w:rtl/>
              </w:rPr>
              <w:br/>
              <w:t xml:space="preserve">5. </w:t>
            </w:r>
            <w:r w:rsidR="005A34BC">
              <w:rPr>
                <w:rFonts w:ascii="David" w:hAnsi="David"/>
                <w:b/>
                <w:bCs/>
                <w:noProof w:val="0"/>
                <w:sz w:val="26"/>
                <w:szCs w:val="26"/>
              </w:rPr>
              <w:t>X</w:t>
            </w:r>
            <w:r w:rsidR="005A34BC">
              <w:rPr>
                <w:rFonts w:ascii="David" w:hAnsi="David"/>
                <w:b/>
                <w:bCs/>
                <w:noProof w:val="0"/>
                <w:sz w:val="26"/>
                <w:szCs w:val="26"/>
                <w:lang w:bidi="ar-SA"/>
              </w:rPr>
              <w:t>iangQian (XQ) Lin</w:t>
            </w:r>
            <w:r w:rsidR="005A34BC">
              <w:rPr>
                <w:rFonts w:ascii="David" w:hAnsi="David"/>
                <w:b/>
                <w:bCs/>
                <w:noProof w:val="0"/>
                <w:sz w:val="26"/>
                <w:szCs w:val="26"/>
                <w:rtl/>
              </w:rPr>
              <w:br/>
              <w:t>6. יובל ינאי</w:t>
            </w:r>
          </w:p>
        </w:tc>
      </w:tr>
      <w:tr w:rsidR="005A34BC">
        <w:trPr>
          <w:jc w:val="center"/>
        </w:trPr>
        <w:tc>
          <w:tcPr>
            <w:tcW w:w="3249" w:type="dxa"/>
          </w:tcPr>
          <w:p w:rsidR="005A34BC" w:rsidRDefault="005A34BC" w:rsidP="00D44968">
            <w:pPr>
              <w:suppressLineNumbers/>
              <w:rPr>
                <w:rtl/>
              </w:rPr>
            </w:pPr>
          </w:p>
        </w:tc>
        <w:tc>
          <w:tcPr>
            <w:tcW w:w="5571" w:type="dxa"/>
          </w:tcPr>
          <w:p w:rsidR="005A34BC" w:rsidRDefault="00F9188C" w:rsidP="00F9188C">
            <w:pPr>
              <w:suppressLineNumbers/>
              <w:rPr>
                <w:rFonts w:ascii="Arial" w:hAnsi="Arial"/>
                <w:noProof w:val="0"/>
                <w:sz w:val="26"/>
                <w:szCs w:val="26"/>
                <w:rtl/>
              </w:rPr>
            </w:pPr>
            <w:r w:rsidRPr="00F9188C">
              <w:rPr>
                <w:rFonts w:ascii="Arial" w:hAnsi="Arial" w:hint="cs"/>
                <w:noProof w:val="0"/>
                <w:sz w:val="26"/>
                <w:szCs w:val="26"/>
                <w:rtl/>
              </w:rPr>
              <w:t>ע"י עוה</w:t>
            </w:r>
            <w:r>
              <w:rPr>
                <w:rFonts w:ascii="Arial" w:hAnsi="Arial" w:hint="cs"/>
                <w:noProof w:val="0"/>
                <w:sz w:val="26"/>
                <w:szCs w:val="26"/>
                <w:rtl/>
              </w:rPr>
              <w:t>"</w:t>
            </w:r>
            <w:r w:rsidRPr="00F9188C">
              <w:rPr>
                <w:rFonts w:ascii="Arial" w:hAnsi="Arial" w:hint="cs"/>
                <w:noProof w:val="0"/>
                <w:sz w:val="26"/>
                <w:szCs w:val="26"/>
                <w:rtl/>
              </w:rPr>
              <w:t>ד ש' צדיק ו-ל' הרשמן מרדכי</w:t>
            </w:r>
          </w:p>
          <w:p w:rsidR="00F9188C" w:rsidRPr="00F9188C" w:rsidRDefault="00F9188C" w:rsidP="005A34BC">
            <w:pPr>
              <w:suppressLineNumbers/>
              <w:rPr>
                <w:rFonts w:ascii="Arial" w:hAnsi="Arial"/>
                <w:noProof w:val="0"/>
                <w:sz w:val="26"/>
                <w:szCs w:val="26"/>
                <w:rtl/>
              </w:rPr>
            </w:pPr>
            <w:r>
              <w:rPr>
                <w:rFonts w:ascii="Arial" w:hAnsi="Arial" w:hint="cs"/>
                <w:noProof w:val="0"/>
                <w:sz w:val="26"/>
                <w:szCs w:val="26"/>
                <w:rtl/>
              </w:rPr>
              <w:t>ממשרד פישר ושות'</w:t>
            </w:r>
          </w:p>
        </w:tc>
      </w:tr>
    </w:tbl>
    <w:p w:rsidR="0094424E" w:rsidRDefault="0094424E" w:rsidP="00D44968">
      <w:pPr>
        <w:suppressLineNumbers/>
        <w:rPr>
          <w:rtl/>
        </w:rPr>
      </w:pPr>
    </w:p>
    <w:p w:rsidR="007F206E" w:rsidRDefault="007F206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5A34BC">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5A34BC" w:rsidRDefault="005A34BC" w:rsidP="002B2477">
      <w:pPr>
        <w:spacing w:line="360" w:lineRule="auto"/>
        <w:rPr>
          <w:rFonts w:ascii="David" w:hAnsi="David"/>
          <w:color w:val="000000"/>
          <w:shd w:val="clear" w:color="auto" w:fill="FFFFFF"/>
          <w:rtl/>
        </w:rPr>
      </w:pPr>
      <w:bookmarkStart w:id="1" w:name="NGCSBookmark"/>
      <w:bookmarkEnd w:id="1"/>
    </w:p>
    <w:p w:rsidR="00002EE8" w:rsidRDefault="00D42C4A" w:rsidP="00675EF0">
      <w:pPr>
        <w:spacing w:line="360" w:lineRule="auto"/>
        <w:ind w:firstLine="510"/>
        <w:jc w:val="both"/>
        <w:rPr>
          <w:rFonts w:ascii="David" w:hAnsi="David"/>
          <w:color w:val="000000"/>
          <w:shd w:val="clear" w:color="auto" w:fill="FFFFFF"/>
          <w:rtl/>
        </w:rPr>
      </w:pPr>
      <w:r>
        <w:rPr>
          <w:rFonts w:ascii="David" w:hAnsi="David" w:hint="cs"/>
          <w:color w:val="000000"/>
          <w:shd w:val="clear" w:color="auto" w:fill="FFFFFF"/>
          <w:rtl/>
        </w:rPr>
        <w:t xml:space="preserve">ההחלטה </w:t>
      </w:r>
      <w:r w:rsidR="00675EF0">
        <w:rPr>
          <w:rFonts w:ascii="David" w:hAnsi="David" w:hint="cs"/>
          <w:color w:val="000000"/>
          <w:shd w:val="clear" w:color="auto" w:fill="FFFFFF"/>
          <w:rtl/>
        </w:rPr>
        <w:t>עוסקת ב</w:t>
      </w:r>
      <w:r w:rsidR="00002EE8">
        <w:rPr>
          <w:rFonts w:ascii="David" w:hAnsi="David" w:hint="cs"/>
          <w:color w:val="000000"/>
          <w:shd w:val="clear" w:color="auto" w:fill="FFFFFF"/>
          <w:rtl/>
        </w:rPr>
        <w:t xml:space="preserve">בקשתה של התובעת </w:t>
      </w:r>
      <w:r w:rsidRPr="00D42C4A">
        <w:rPr>
          <w:rFonts w:ascii="David" w:hAnsi="David"/>
          <w:color w:val="000000"/>
          <w:shd w:val="clear" w:color="auto" w:fill="FFFFFF"/>
        </w:rPr>
        <w:t>Symetryx Corp</w:t>
      </w:r>
      <w:r>
        <w:rPr>
          <w:rFonts w:ascii="David" w:hAnsi="David"/>
          <w:color w:val="000000"/>
          <w:shd w:val="clear" w:color="auto" w:fill="FFFFFF"/>
        </w:rPr>
        <w:t>.</w:t>
      </w:r>
      <w:r w:rsidR="00F741A4">
        <w:rPr>
          <w:rFonts w:ascii="David" w:hAnsi="David" w:hint="cs"/>
          <w:color w:val="000000"/>
          <w:shd w:val="clear" w:color="auto" w:fill="FFFFFF"/>
          <w:rtl/>
        </w:rPr>
        <w:t>,</w:t>
      </w:r>
      <w:r>
        <w:rPr>
          <w:rFonts w:ascii="David" w:hAnsi="David" w:hint="cs"/>
          <w:color w:val="000000"/>
          <w:shd w:val="clear" w:color="auto" w:fill="FFFFFF"/>
          <w:rtl/>
        </w:rPr>
        <w:t xml:space="preserve"> </w:t>
      </w:r>
      <w:r w:rsidR="0083722B">
        <w:rPr>
          <w:rFonts w:ascii="David" w:hAnsi="David" w:hint="cs"/>
          <w:color w:val="000000"/>
          <w:shd w:val="clear" w:color="auto" w:fill="FFFFFF"/>
          <w:rtl/>
        </w:rPr>
        <w:t xml:space="preserve">למתן הוראות </w:t>
      </w:r>
      <w:r w:rsidR="00A30F37">
        <w:rPr>
          <w:rFonts w:ascii="David" w:hAnsi="David" w:hint="cs"/>
          <w:color w:val="000000"/>
          <w:shd w:val="clear" w:color="auto" w:fill="FFFFFF"/>
          <w:rtl/>
        </w:rPr>
        <w:t xml:space="preserve">בזיקה להליך ההצבעה </w:t>
      </w:r>
      <w:r w:rsidR="00675EF0">
        <w:rPr>
          <w:rFonts w:ascii="David" w:hAnsi="David" w:hint="cs"/>
          <w:color w:val="000000"/>
          <w:shd w:val="clear" w:color="auto" w:fill="FFFFFF"/>
          <w:rtl/>
        </w:rPr>
        <w:t xml:space="preserve">באסיפה </w:t>
      </w:r>
      <w:r w:rsidR="00A30F37">
        <w:rPr>
          <w:rFonts w:ascii="David" w:hAnsi="David" w:hint="cs"/>
          <w:color w:val="000000"/>
          <w:shd w:val="clear" w:color="auto" w:fill="FFFFFF"/>
          <w:rtl/>
        </w:rPr>
        <w:t xml:space="preserve">הכללית השנתית של </w:t>
      </w:r>
      <w:r w:rsidR="00002EE8">
        <w:rPr>
          <w:rFonts w:ascii="David" w:hAnsi="David" w:hint="cs"/>
          <w:color w:val="000000"/>
          <w:shd w:val="clear" w:color="auto" w:fill="FFFFFF"/>
          <w:rtl/>
        </w:rPr>
        <w:t>הנתבעת 1</w:t>
      </w:r>
      <w:r w:rsidR="00A30F37">
        <w:rPr>
          <w:rFonts w:ascii="David" w:hAnsi="David" w:hint="cs"/>
          <w:color w:val="000000"/>
          <w:shd w:val="clear" w:color="auto" w:fill="FFFFFF"/>
          <w:rtl/>
        </w:rPr>
        <w:t xml:space="preserve">, צ'ק אפ בע"מ אשר נקבעה ליום </w:t>
      </w:r>
      <w:r w:rsidR="00002EE8">
        <w:rPr>
          <w:rFonts w:ascii="David" w:hAnsi="David" w:hint="cs"/>
          <w:color w:val="000000"/>
          <w:shd w:val="clear" w:color="auto" w:fill="FFFFFF"/>
          <w:rtl/>
        </w:rPr>
        <w:t xml:space="preserve">18.12.2023. </w:t>
      </w:r>
    </w:p>
    <w:p w:rsidR="00002EE8" w:rsidRPr="005A34BC" w:rsidRDefault="00002EE8" w:rsidP="002B2477">
      <w:pPr>
        <w:spacing w:line="360" w:lineRule="auto"/>
        <w:rPr>
          <w:rFonts w:ascii="David" w:hAnsi="David"/>
          <w:color w:val="000000"/>
          <w:shd w:val="clear" w:color="auto" w:fill="FFFFFF"/>
          <w:rtl/>
        </w:rPr>
      </w:pPr>
    </w:p>
    <w:p w:rsidR="005A34BC" w:rsidRPr="005A34BC" w:rsidRDefault="005A34BC" w:rsidP="002B2477">
      <w:pPr>
        <w:spacing w:line="360" w:lineRule="auto"/>
        <w:rPr>
          <w:rFonts w:ascii="David" w:hAnsi="David"/>
          <w:b/>
          <w:bCs/>
          <w:color w:val="000000"/>
          <w:shd w:val="clear" w:color="auto" w:fill="FFFFFF"/>
          <w:rtl/>
        </w:rPr>
      </w:pPr>
      <w:r w:rsidRPr="005A34BC">
        <w:rPr>
          <w:rFonts w:ascii="David" w:hAnsi="David"/>
          <w:b/>
          <w:bCs/>
          <w:color w:val="000000"/>
          <w:shd w:val="clear" w:color="auto" w:fill="FFFFFF"/>
          <w:rtl/>
        </w:rPr>
        <w:t>רקע</w:t>
      </w:r>
    </w:p>
    <w:p w:rsidR="005A34BC" w:rsidRDefault="005A34BC" w:rsidP="005A34BC">
      <w:pPr>
        <w:pStyle w:val="ae"/>
        <w:spacing w:line="360" w:lineRule="auto"/>
        <w:ind w:left="0"/>
        <w:rPr>
          <w:rFonts w:ascii="David" w:hAnsi="David" w:cs="David"/>
          <w:color w:val="000000"/>
          <w:sz w:val="24"/>
          <w:szCs w:val="24"/>
          <w:shd w:val="clear" w:color="auto" w:fill="FFFFFF"/>
        </w:rPr>
      </w:pPr>
    </w:p>
    <w:p w:rsidR="00F9188C" w:rsidRPr="00E8575D" w:rsidRDefault="00B24D2A" w:rsidP="006A1CFF">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הנתבעת 1, </w:t>
      </w:r>
      <w:r w:rsidR="00A30F37">
        <w:rPr>
          <w:rFonts w:ascii="David" w:hAnsi="David" w:cs="David" w:hint="cs"/>
          <w:color w:val="000000"/>
          <w:sz w:val="24"/>
          <w:szCs w:val="24"/>
          <w:shd w:val="clear" w:color="auto" w:fill="FFFFFF"/>
          <w:rtl/>
        </w:rPr>
        <w:t>צ'ק אפ בע"מ</w:t>
      </w:r>
      <w:r>
        <w:rPr>
          <w:rFonts w:ascii="David" w:hAnsi="David" w:cs="David" w:hint="cs"/>
          <w:color w:val="000000"/>
          <w:sz w:val="24"/>
          <w:szCs w:val="24"/>
          <w:shd w:val="clear" w:color="auto" w:fill="FFFFFF"/>
          <w:rtl/>
        </w:rPr>
        <w:t xml:space="preserve"> (להלן: </w:t>
      </w:r>
      <w:r w:rsidRPr="00B24D2A">
        <w:rPr>
          <w:rFonts w:ascii="David" w:hAnsi="David" w:cs="David" w:hint="cs"/>
          <w:b/>
          <w:bCs/>
          <w:color w:val="000000"/>
          <w:sz w:val="24"/>
          <w:szCs w:val="24"/>
          <w:shd w:val="clear" w:color="auto" w:fill="FFFFFF"/>
          <w:rtl/>
        </w:rPr>
        <w:t>החברה</w:t>
      </w:r>
      <w:r>
        <w:rPr>
          <w:rFonts w:ascii="David" w:hAnsi="David" w:cs="David" w:hint="cs"/>
          <w:color w:val="000000"/>
          <w:sz w:val="24"/>
          <w:szCs w:val="24"/>
          <w:shd w:val="clear" w:color="auto" w:fill="FFFFFF"/>
          <w:rtl/>
        </w:rPr>
        <w:t>)</w:t>
      </w:r>
      <w:r w:rsidR="00A30F37">
        <w:rPr>
          <w:rFonts w:ascii="David" w:hAnsi="David" w:cs="David" w:hint="cs"/>
          <w:color w:val="000000"/>
          <w:sz w:val="24"/>
          <w:szCs w:val="24"/>
          <w:shd w:val="clear" w:color="auto" w:fill="FFFFFF"/>
          <w:rtl/>
        </w:rPr>
        <w:t xml:space="preserve">, </w:t>
      </w:r>
      <w:r w:rsidR="00095810" w:rsidRPr="002C3ADB">
        <w:rPr>
          <w:rFonts w:ascii="David" w:hAnsi="David" w:cs="David" w:hint="cs"/>
          <w:color w:val="000000"/>
          <w:sz w:val="24"/>
          <w:szCs w:val="24"/>
          <w:shd w:val="clear" w:color="auto" w:fill="FFFFFF"/>
          <w:rtl/>
        </w:rPr>
        <w:t xml:space="preserve">היא חברה </w:t>
      </w:r>
      <w:r w:rsidR="002346F8">
        <w:rPr>
          <w:rFonts w:ascii="David" w:hAnsi="David" w:cs="David" w:hint="cs"/>
          <w:color w:val="000000"/>
          <w:sz w:val="24"/>
          <w:szCs w:val="24"/>
          <w:shd w:val="clear" w:color="auto" w:fill="FFFFFF"/>
          <w:rtl/>
        </w:rPr>
        <w:t xml:space="preserve">ציבורית ישראלית </w:t>
      </w:r>
      <w:r w:rsidR="00095810" w:rsidRPr="002C3ADB">
        <w:rPr>
          <w:rFonts w:ascii="David" w:hAnsi="David" w:cs="David" w:hint="cs"/>
          <w:color w:val="000000"/>
          <w:sz w:val="24"/>
          <w:szCs w:val="24"/>
          <w:shd w:val="clear" w:color="auto" w:fill="FFFFFF"/>
          <w:rtl/>
        </w:rPr>
        <w:t>שנוסדה בישראל בשנת 200</w:t>
      </w:r>
      <w:r w:rsidR="00A32587">
        <w:rPr>
          <w:rFonts w:ascii="David" w:hAnsi="David" w:cs="David" w:hint="cs"/>
          <w:color w:val="000000"/>
          <w:sz w:val="24"/>
          <w:szCs w:val="24"/>
          <w:shd w:val="clear" w:color="auto" w:fill="FFFFFF"/>
          <w:rtl/>
        </w:rPr>
        <w:t>9</w:t>
      </w:r>
      <w:r w:rsidR="00095810" w:rsidRPr="002C3ADB">
        <w:rPr>
          <w:rFonts w:ascii="David" w:hAnsi="David" w:cs="David" w:hint="cs"/>
          <w:color w:val="000000"/>
          <w:sz w:val="24"/>
          <w:szCs w:val="24"/>
          <w:shd w:val="clear" w:color="auto" w:fill="FFFFFF"/>
          <w:rtl/>
        </w:rPr>
        <w:t xml:space="preserve"> ו</w:t>
      </w:r>
      <w:r w:rsidR="002346F8">
        <w:rPr>
          <w:rFonts w:ascii="David" w:hAnsi="David" w:cs="David" w:hint="cs"/>
          <w:color w:val="000000"/>
          <w:sz w:val="24"/>
          <w:szCs w:val="24"/>
          <w:shd w:val="clear" w:color="auto" w:fill="FFFFFF"/>
          <w:rtl/>
        </w:rPr>
        <w:t>מ</w:t>
      </w:r>
      <w:r w:rsidR="00095810" w:rsidRPr="002C3ADB">
        <w:rPr>
          <w:rFonts w:ascii="David" w:hAnsi="David" w:cs="David" w:hint="cs"/>
          <w:color w:val="000000"/>
          <w:sz w:val="24"/>
          <w:szCs w:val="24"/>
          <w:shd w:val="clear" w:color="auto" w:fill="FFFFFF"/>
          <w:rtl/>
        </w:rPr>
        <w:t>נ</w:t>
      </w:r>
      <w:r w:rsidR="002346F8">
        <w:rPr>
          <w:rFonts w:ascii="David" w:hAnsi="David" w:cs="David" w:hint="cs"/>
          <w:color w:val="000000"/>
          <w:sz w:val="24"/>
          <w:szCs w:val="24"/>
          <w:shd w:val="clear" w:color="auto" w:fill="FFFFFF"/>
          <w:rtl/>
        </w:rPr>
        <w:t xml:space="preserve">יותיה נסחרות </w:t>
      </w:r>
      <w:r w:rsidR="00095810" w:rsidRPr="002C3ADB">
        <w:rPr>
          <w:rFonts w:ascii="David" w:hAnsi="David" w:cs="David" w:hint="cs"/>
          <w:color w:val="000000"/>
          <w:sz w:val="24"/>
          <w:szCs w:val="24"/>
          <w:shd w:val="clear" w:color="auto" w:fill="FFFFFF"/>
          <w:rtl/>
        </w:rPr>
        <w:t>בבורסת נאסד</w:t>
      </w:r>
      <w:r w:rsidR="003A6AFA" w:rsidRPr="002C3ADB">
        <w:rPr>
          <w:rFonts w:ascii="David" w:hAnsi="David" w:cs="David" w:hint="cs"/>
          <w:color w:val="000000"/>
          <w:sz w:val="24"/>
          <w:szCs w:val="24"/>
          <w:shd w:val="clear" w:color="auto" w:fill="FFFFFF"/>
          <w:rtl/>
        </w:rPr>
        <w:t>"</w:t>
      </w:r>
      <w:r w:rsidR="00095810" w:rsidRPr="002C3ADB">
        <w:rPr>
          <w:rFonts w:ascii="David" w:hAnsi="David" w:cs="David" w:hint="cs"/>
          <w:color w:val="000000"/>
          <w:sz w:val="24"/>
          <w:szCs w:val="24"/>
          <w:shd w:val="clear" w:color="auto" w:fill="FFFFFF"/>
          <w:rtl/>
        </w:rPr>
        <w:t xml:space="preserve">ק החל מחודש פברואר 2015. </w:t>
      </w:r>
      <w:r w:rsidR="00A30F37">
        <w:rPr>
          <w:rFonts w:ascii="David" w:hAnsi="David" w:cs="David" w:hint="cs"/>
          <w:color w:val="000000"/>
          <w:sz w:val="24"/>
          <w:szCs w:val="24"/>
          <w:shd w:val="clear" w:color="auto" w:fill="FFFFFF"/>
          <w:rtl/>
        </w:rPr>
        <w:t>עיסוקה של החברה ב</w:t>
      </w:r>
      <w:r w:rsidR="0000215A">
        <w:rPr>
          <w:rFonts w:ascii="David" w:hAnsi="David" w:cs="David" w:hint="cs"/>
          <w:color w:val="000000"/>
          <w:sz w:val="24"/>
          <w:szCs w:val="24"/>
          <w:shd w:val="clear" w:color="auto" w:fill="FFFFFF"/>
          <w:rtl/>
        </w:rPr>
        <w:t xml:space="preserve">מתן </w:t>
      </w:r>
      <w:r w:rsidR="00A30F37">
        <w:rPr>
          <w:rFonts w:ascii="David" w:hAnsi="David" w:cs="David" w:hint="cs"/>
          <w:color w:val="000000"/>
          <w:sz w:val="24"/>
          <w:szCs w:val="24"/>
          <w:shd w:val="clear" w:color="auto" w:fill="FFFFFF"/>
          <w:rtl/>
        </w:rPr>
        <w:t xml:space="preserve">אבחון </w:t>
      </w:r>
      <w:r w:rsidR="0083722B">
        <w:rPr>
          <w:rFonts w:ascii="David" w:hAnsi="David" w:cs="David" w:hint="cs"/>
          <w:color w:val="000000"/>
          <w:sz w:val="24"/>
          <w:szCs w:val="24"/>
          <w:shd w:val="clear" w:color="auto" w:fill="FFFFFF"/>
          <w:rtl/>
        </w:rPr>
        <w:t>רפואי לגילוי פוליפים טרום-סרטניים וחריגות מבניות אחרות במעי</w:t>
      </w:r>
      <w:r w:rsidR="00EF5F79">
        <w:rPr>
          <w:rFonts w:ascii="David" w:hAnsi="David" w:cs="David" w:hint="cs"/>
          <w:color w:val="000000"/>
          <w:sz w:val="24"/>
          <w:szCs w:val="24"/>
          <w:shd w:val="clear" w:color="auto" w:fill="FFFFFF"/>
          <w:rtl/>
        </w:rPr>
        <w:t xml:space="preserve"> הגס</w:t>
      </w:r>
      <w:r w:rsidR="00F741A4">
        <w:rPr>
          <w:rFonts w:ascii="David" w:hAnsi="David" w:cs="David" w:hint="cs"/>
          <w:color w:val="000000"/>
          <w:sz w:val="24"/>
          <w:szCs w:val="24"/>
          <w:shd w:val="clear" w:color="auto" w:fill="FFFFFF"/>
          <w:rtl/>
        </w:rPr>
        <w:t xml:space="preserve"> </w:t>
      </w:r>
      <w:r w:rsidR="0000215A">
        <w:rPr>
          <w:rFonts w:ascii="David" w:hAnsi="David" w:cs="David" w:hint="cs"/>
          <w:color w:val="000000"/>
          <w:sz w:val="24"/>
          <w:szCs w:val="24"/>
          <w:shd w:val="clear" w:color="auto" w:fill="FFFFFF"/>
          <w:rtl/>
        </w:rPr>
        <w:t xml:space="preserve">בשלב הקליני, וזאת </w:t>
      </w:r>
      <w:r w:rsidR="0083722B">
        <w:rPr>
          <w:rFonts w:ascii="David" w:hAnsi="David" w:cs="David" w:hint="cs"/>
          <w:color w:val="000000"/>
          <w:sz w:val="24"/>
          <w:szCs w:val="24"/>
          <w:shd w:val="clear" w:color="auto" w:fill="FFFFFF"/>
          <w:rtl/>
        </w:rPr>
        <w:t>באמצעות טכנולוגיה ייחודית שפותחה על־</w:t>
      </w:r>
      <w:r w:rsidR="0000215A">
        <w:rPr>
          <w:rFonts w:ascii="David" w:hAnsi="David" w:cs="David" w:hint="cs"/>
          <w:color w:val="000000"/>
          <w:sz w:val="24"/>
          <w:szCs w:val="24"/>
          <w:shd w:val="clear" w:color="auto" w:fill="FFFFFF"/>
          <w:rtl/>
        </w:rPr>
        <w:t>ידי החברה</w:t>
      </w:r>
      <w:r w:rsidR="0083722B">
        <w:rPr>
          <w:rFonts w:ascii="David" w:hAnsi="David" w:cs="David" w:hint="cs"/>
          <w:color w:val="000000"/>
          <w:sz w:val="24"/>
          <w:szCs w:val="24"/>
          <w:shd w:val="clear" w:color="auto" w:fill="FFFFFF"/>
          <w:rtl/>
        </w:rPr>
        <w:t xml:space="preserve"> </w:t>
      </w:r>
      <w:r w:rsidR="0000215A">
        <w:rPr>
          <w:rFonts w:ascii="David" w:hAnsi="David" w:cs="David" w:hint="cs"/>
          <w:color w:val="000000"/>
          <w:sz w:val="24"/>
          <w:szCs w:val="24"/>
          <w:shd w:val="clear" w:color="auto" w:fill="FFFFFF"/>
          <w:rtl/>
        </w:rPr>
        <w:t xml:space="preserve">וכונתה </w:t>
      </w:r>
      <w:r w:rsidR="0000215A">
        <w:rPr>
          <w:rFonts w:ascii="David" w:hAnsi="David" w:cs="David"/>
          <w:color w:val="000000"/>
          <w:sz w:val="24"/>
          <w:szCs w:val="24"/>
          <w:shd w:val="clear" w:color="auto" w:fill="FFFFFF"/>
        </w:rPr>
        <w:t xml:space="preserve"> </w:t>
      </w:r>
      <w:r w:rsidR="006A1CFF">
        <w:rPr>
          <w:rFonts w:ascii="David" w:hAnsi="David" w:cs="David"/>
          <w:color w:val="000000"/>
          <w:sz w:val="24"/>
          <w:szCs w:val="24"/>
          <w:shd w:val="clear" w:color="auto" w:fill="FFFFFF"/>
        </w:rPr>
        <w:t xml:space="preserve"> </w:t>
      </w:r>
      <w:r w:rsidR="0000215A">
        <w:rPr>
          <w:rFonts w:ascii="David" w:hAnsi="David" w:cs="David"/>
          <w:color w:val="000000"/>
          <w:sz w:val="24"/>
          <w:szCs w:val="24"/>
          <w:shd w:val="clear" w:color="auto" w:fill="FFFFFF"/>
        </w:rPr>
        <w:t>.</w:t>
      </w:r>
      <w:r w:rsidR="0000215A">
        <w:rPr>
          <w:rFonts w:ascii="David" w:hAnsi="David" w:cs="David" w:hint="cs"/>
          <w:color w:val="000000"/>
          <w:sz w:val="24"/>
          <w:szCs w:val="24"/>
          <w:shd w:val="clear" w:color="auto" w:fill="FFFFFF"/>
        </w:rPr>
        <w:t>C-S</w:t>
      </w:r>
      <w:r w:rsidR="0000215A">
        <w:rPr>
          <w:rFonts w:ascii="David" w:hAnsi="David" w:cs="David"/>
          <w:color w:val="000000"/>
          <w:sz w:val="24"/>
          <w:szCs w:val="24"/>
          <w:shd w:val="clear" w:color="auto" w:fill="FFFFFF"/>
        </w:rPr>
        <w:t>can</w:t>
      </w:r>
      <w:r w:rsidR="006A1CFF">
        <w:rPr>
          <w:rFonts w:ascii="David" w:hAnsi="David" w:cs="David" w:hint="cs"/>
          <w:color w:val="000000"/>
          <w:sz w:val="24"/>
          <w:szCs w:val="24"/>
          <w:shd w:val="clear" w:color="auto" w:fill="FFFFFF"/>
          <w:rtl/>
        </w:rPr>
        <w:t xml:space="preserve">המדובר בקפסולה שהפציינט בולע ואמורה לנטר את הנתונים באמצעות גלי רנטגן בעצימות נמוכה. </w:t>
      </w:r>
      <w:r w:rsidR="002C3ADB">
        <w:rPr>
          <w:rFonts w:ascii="David" w:hAnsi="David" w:cs="David" w:hint="cs"/>
          <w:color w:val="000000"/>
          <w:sz w:val="24"/>
          <w:szCs w:val="24"/>
          <w:shd w:val="clear" w:color="auto" w:fill="FFFFFF"/>
          <w:rtl/>
        </w:rPr>
        <w:t>הנתבע</w:t>
      </w:r>
      <w:r w:rsidR="00F741A4">
        <w:rPr>
          <w:rFonts w:ascii="David" w:hAnsi="David" w:cs="David" w:hint="cs"/>
          <w:color w:val="000000"/>
          <w:sz w:val="24"/>
          <w:szCs w:val="24"/>
          <w:shd w:val="clear" w:color="auto" w:fill="FFFFFF"/>
          <w:rtl/>
        </w:rPr>
        <w:t>ים 2-5 מכהנים כדירקטורים בחברה, ו</w:t>
      </w:r>
      <w:r w:rsidR="002C3ADB">
        <w:rPr>
          <w:rFonts w:ascii="David" w:hAnsi="David" w:cs="David" w:hint="cs"/>
          <w:color w:val="000000"/>
          <w:sz w:val="24"/>
          <w:szCs w:val="24"/>
          <w:shd w:val="clear" w:color="auto" w:fill="FFFFFF"/>
          <w:rtl/>
        </w:rPr>
        <w:t xml:space="preserve">הנתבע 1 משמש כיו"ר הדירקטוריון. </w:t>
      </w:r>
      <w:r w:rsidR="00912F3B" w:rsidRPr="002C3ADB">
        <w:rPr>
          <w:rFonts w:ascii="David" w:hAnsi="David" w:cs="David" w:hint="cs"/>
          <w:color w:val="000000"/>
          <w:sz w:val="24"/>
          <w:szCs w:val="24"/>
          <w:shd w:val="clear" w:color="auto" w:fill="FFFFFF"/>
          <w:rtl/>
        </w:rPr>
        <w:t>התובעת</w:t>
      </w:r>
      <w:r w:rsidR="00F574AA">
        <w:rPr>
          <w:rFonts w:ascii="David" w:hAnsi="David" w:cs="David" w:hint="cs"/>
          <w:color w:val="000000"/>
          <w:sz w:val="24"/>
          <w:szCs w:val="24"/>
          <w:shd w:val="clear" w:color="auto" w:fill="FFFFFF"/>
          <w:rtl/>
        </w:rPr>
        <w:t xml:space="preserve">, </w:t>
      </w:r>
      <w:r w:rsidR="00F574AA" w:rsidRPr="00D42C4A">
        <w:rPr>
          <w:rFonts w:ascii="David" w:hAnsi="David"/>
          <w:color w:val="000000"/>
          <w:shd w:val="clear" w:color="auto" w:fill="FFFFFF"/>
        </w:rPr>
        <w:t>Symetryx Corp</w:t>
      </w:r>
      <w:r w:rsidR="00F574AA">
        <w:rPr>
          <w:rFonts w:ascii="David" w:hAnsi="David"/>
          <w:color w:val="000000"/>
          <w:shd w:val="clear" w:color="auto" w:fill="FFFFFF"/>
        </w:rPr>
        <w:t>.</w:t>
      </w:r>
      <w:r w:rsidR="00E8575D">
        <w:rPr>
          <w:rFonts w:ascii="David" w:hAnsi="David" w:cs="David" w:hint="cs"/>
          <w:color w:val="000000"/>
          <w:sz w:val="24"/>
          <w:szCs w:val="24"/>
          <w:shd w:val="clear" w:color="auto" w:fill="FFFFFF"/>
          <w:rtl/>
        </w:rPr>
        <w:t>,</w:t>
      </w:r>
      <w:r w:rsidR="0047221F" w:rsidRPr="00E8575D">
        <w:rPr>
          <w:rFonts w:ascii="David" w:hAnsi="David" w:cs="David" w:hint="cs"/>
          <w:color w:val="000000"/>
          <w:sz w:val="24"/>
          <w:szCs w:val="24"/>
          <w:shd w:val="clear" w:color="auto" w:fill="FFFFFF"/>
          <w:rtl/>
        </w:rPr>
        <w:t xml:space="preserve"> </w:t>
      </w:r>
      <w:r w:rsidR="005A34BC" w:rsidRPr="00E8575D">
        <w:rPr>
          <w:rFonts w:ascii="David" w:hAnsi="David" w:cs="David" w:hint="cs"/>
          <w:color w:val="000000"/>
          <w:sz w:val="24"/>
          <w:szCs w:val="24"/>
          <w:shd w:val="clear" w:color="auto" w:fill="FFFFFF"/>
          <w:rtl/>
        </w:rPr>
        <w:t>ה</w:t>
      </w:r>
      <w:r w:rsidR="00F741A4" w:rsidRPr="00E8575D">
        <w:rPr>
          <w:rFonts w:ascii="David" w:hAnsi="David" w:cs="David" w:hint="cs"/>
          <w:color w:val="000000"/>
          <w:sz w:val="24"/>
          <w:szCs w:val="24"/>
          <w:shd w:val="clear" w:color="auto" w:fill="FFFFFF"/>
          <w:rtl/>
        </w:rPr>
        <w:t>י</w:t>
      </w:r>
      <w:r w:rsidR="005A34BC" w:rsidRPr="00E8575D">
        <w:rPr>
          <w:rFonts w:ascii="David" w:hAnsi="David" w:cs="David" w:hint="cs"/>
          <w:color w:val="000000"/>
          <w:sz w:val="24"/>
          <w:szCs w:val="24"/>
          <w:shd w:val="clear" w:color="auto" w:fill="FFFFFF"/>
          <w:rtl/>
        </w:rPr>
        <w:t xml:space="preserve">נה חברה הרשומה בקנדה </w:t>
      </w:r>
      <w:r w:rsidR="00095810" w:rsidRPr="00E8575D">
        <w:rPr>
          <w:rFonts w:ascii="David" w:hAnsi="David" w:cs="David" w:hint="cs"/>
          <w:color w:val="000000"/>
          <w:sz w:val="24"/>
          <w:szCs w:val="24"/>
          <w:shd w:val="clear" w:color="auto" w:fill="FFFFFF"/>
          <w:rtl/>
        </w:rPr>
        <w:t>ומח</w:t>
      </w:r>
      <w:r w:rsidR="0047221F" w:rsidRPr="00E8575D">
        <w:rPr>
          <w:rFonts w:ascii="David" w:hAnsi="David" w:cs="David" w:hint="cs"/>
          <w:color w:val="000000"/>
          <w:sz w:val="24"/>
          <w:szCs w:val="24"/>
          <w:shd w:val="clear" w:color="auto" w:fill="FFFFFF"/>
          <w:rtl/>
        </w:rPr>
        <w:t>זיקה ב</w:t>
      </w:r>
      <w:r w:rsidR="00F741A4" w:rsidRPr="00E8575D">
        <w:rPr>
          <w:rFonts w:ascii="David" w:hAnsi="David" w:cs="David" w:hint="cs"/>
          <w:color w:val="000000"/>
          <w:sz w:val="24"/>
          <w:szCs w:val="24"/>
          <w:shd w:val="clear" w:color="auto" w:fill="FFFFFF"/>
          <w:rtl/>
        </w:rPr>
        <w:t>-</w:t>
      </w:r>
      <w:r w:rsidR="0047221F" w:rsidRPr="00E8575D">
        <w:rPr>
          <w:rFonts w:ascii="David" w:hAnsi="David" w:cs="David" w:hint="cs"/>
          <w:color w:val="000000"/>
          <w:sz w:val="24"/>
          <w:szCs w:val="24"/>
          <w:shd w:val="clear" w:color="auto" w:fill="FFFFFF"/>
          <w:rtl/>
        </w:rPr>
        <w:t>5.1% מהון המניות של החברה.</w:t>
      </w:r>
      <w:r w:rsidR="00F574AA" w:rsidRPr="00E8575D">
        <w:rPr>
          <w:rFonts w:ascii="David" w:hAnsi="David" w:cs="David" w:hint="cs"/>
          <w:color w:val="000000"/>
          <w:sz w:val="24"/>
          <w:szCs w:val="24"/>
          <w:shd w:val="clear" w:color="auto" w:fill="FFFFFF"/>
          <w:rtl/>
        </w:rPr>
        <w:t xml:space="preserve"> יצוין כי התובעת רכשה את מניותיה בחברה בחודשים </w:t>
      </w:r>
      <w:r w:rsidR="0065085E" w:rsidRPr="00E8575D">
        <w:rPr>
          <w:rFonts w:ascii="David" w:hAnsi="David" w:cs="David" w:hint="cs"/>
          <w:color w:val="000000"/>
          <w:sz w:val="24"/>
          <w:szCs w:val="24"/>
          <w:shd w:val="clear" w:color="auto" w:fill="FFFFFF"/>
          <w:rtl/>
        </w:rPr>
        <w:t>אוגוסט</w:t>
      </w:r>
      <w:r w:rsidR="00F574AA" w:rsidRPr="00E8575D">
        <w:rPr>
          <w:rFonts w:ascii="David" w:hAnsi="David" w:cs="David" w:hint="cs"/>
          <w:color w:val="000000"/>
          <w:sz w:val="24"/>
          <w:szCs w:val="24"/>
          <w:shd w:val="clear" w:color="auto" w:fill="FFFFFF"/>
          <w:rtl/>
        </w:rPr>
        <w:t xml:space="preserve">-ספטמבר 2023, לאחר שהחברה הודיעה על צמצום פעילותה. </w:t>
      </w:r>
    </w:p>
    <w:p w:rsidR="00F07212" w:rsidRDefault="00095810" w:rsidP="00F9188C">
      <w:pPr>
        <w:pStyle w:val="ae"/>
        <w:spacing w:line="360" w:lineRule="auto"/>
        <w:ind w:left="0"/>
        <w:jc w:val="both"/>
        <w:rPr>
          <w:rFonts w:ascii="David" w:hAnsi="David" w:cs="David"/>
          <w:color w:val="000000"/>
          <w:sz w:val="24"/>
          <w:szCs w:val="24"/>
          <w:shd w:val="clear" w:color="auto" w:fill="FFFFFF"/>
        </w:rPr>
      </w:pPr>
      <w:r w:rsidRPr="002C3ADB">
        <w:rPr>
          <w:rFonts w:ascii="David" w:hAnsi="David" w:cs="David" w:hint="cs"/>
          <w:color w:val="000000"/>
          <w:sz w:val="24"/>
          <w:szCs w:val="24"/>
          <w:shd w:val="clear" w:color="auto" w:fill="FFFFFF"/>
          <w:rtl/>
        </w:rPr>
        <w:t xml:space="preserve"> </w:t>
      </w:r>
    </w:p>
    <w:p w:rsidR="00B4491D" w:rsidRDefault="00F9188C" w:rsidP="00677ADE">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ב</w:t>
      </w:r>
      <w:r w:rsidR="005A5191">
        <w:rPr>
          <w:rFonts w:ascii="David" w:hAnsi="David" w:cs="David" w:hint="cs"/>
          <w:color w:val="000000"/>
          <w:sz w:val="24"/>
          <w:szCs w:val="24"/>
          <w:shd w:val="clear" w:color="auto" w:fill="FFFFFF"/>
          <w:rtl/>
        </w:rPr>
        <w:t xml:space="preserve">מהלך חודש </w:t>
      </w:r>
      <w:r w:rsidR="00EF5F79">
        <w:rPr>
          <w:rFonts w:ascii="David" w:hAnsi="David" w:cs="David" w:hint="cs"/>
          <w:color w:val="000000"/>
          <w:sz w:val="24"/>
          <w:szCs w:val="24"/>
          <w:shd w:val="clear" w:color="auto" w:fill="FFFFFF"/>
          <w:rtl/>
        </w:rPr>
        <w:t>יוני 2023 הודיעה החברה על פיטור</w:t>
      </w:r>
      <w:r w:rsidR="005A5191">
        <w:rPr>
          <w:rFonts w:ascii="David" w:hAnsi="David" w:cs="David" w:hint="cs"/>
          <w:color w:val="000000"/>
          <w:sz w:val="24"/>
          <w:szCs w:val="24"/>
          <w:shd w:val="clear" w:color="auto" w:fill="FFFFFF"/>
          <w:rtl/>
        </w:rPr>
        <w:t>ם של כ</w:t>
      </w:r>
      <w:r w:rsidR="00F741A4">
        <w:rPr>
          <w:rFonts w:ascii="David" w:hAnsi="David" w:cs="David" w:hint="cs"/>
          <w:color w:val="000000"/>
          <w:sz w:val="24"/>
          <w:szCs w:val="24"/>
          <w:shd w:val="clear" w:color="auto" w:fill="FFFFFF"/>
          <w:rtl/>
        </w:rPr>
        <w:t>-90% מכח האדם בחברה והפס</w:t>
      </w:r>
      <w:r w:rsidR="005A5191">
        <w:rPr>
          <w:rFonts w:ascii="David" w:hAnsi="David" w:cs="David" w:hint="cs"/>
          <w:color w:val="000000"/>
          <w:sz w:val="24"/>
          <w:szCs w:val="24"/>
          <w:shd w:val="clear" w:color="auto" w:fill="FFFFFF"/>
          <w:rtl/>
        </w:rPr>
        <w:t xml:space="preserve">קת פעילותה. </w:t>
      </w:r>
      <w:r w:rsidR="00F574AA">
        <w:rPr>
          <w:rFonts w:ascii="David" w:hAnsi="David" w:cs="David" w:hint="cs"/>
          <w:color w:val="000000"/>
          <w:sz w:val="24"/>
          <w:szCs w:val="24"/>
          <w:shd w:val="clear" w:color="auto" w:fill="FFFFFF"/>
          <w:rtl/>
        </w:rPr>
        <w:t>מהלך זה</w:t>
      </w:r>
      <w:r w:rsidR="005A5191">
        <w:rPr>
          <w:rFonts w:ascii="David" w:hAnsi="David" w:cs="David" w:hint="cs"/>
          <w:color w:val="000000"/>
          <w:sz w:val="24"/>
          <w:szCs w:val="24"/>
          <w:shd w:val="clear" w:color="auto" w:fill="FFFFFF"/>
          <w:rtl/>
        </w:rPr>
        <w:t xml:space="preserve"> </w:t>
      </w:r>
      <w:r w:rsidR="00F574AA">
        <w:rPr>
          <w:rFonts w:ascii="David" w:hAnsi="David" w:cs="David" w:hint="cs"/>
          <w:color w:val="000000"/>
          <w:sz w:val="24"/>
          <w:szCs w:val="24"/>
          <w:shd w:val="clear" w:color="auto" w:fill="FFFFFF"/>
          <w:rtl/>
        </w:rPr>
        <w:t xml:space="preserve">היה </w:t>
      </w:r>
      <w:r w:rsidR="005A5191">
        <w:rPr>
          <w:rFonts w:ascii="David" w:hAnsi="David" w:cs="David" w:hint="cs"/>
          <w:color w:val="000000"/>
          <w:sz w:val="24"/>
          <w:szCs w:val="24"/>
          <w:shd w:val="clear" w:color="auto" w:fill="FFFFFF"/>
          <w:rtl/>
        </w:rPr>
        <w:t xml:space="preserve">לאחר </w:t>
      </w:r>
      <w:r w:rsidR="00F741A4">
        <w:rPr>
          <w:rFonts w:ascii="David" w:hAnsi="David" w:cs="David" w:hint="cs"/>
          <w:color w:val="000000"/>
          <w:sz w:val="24"/>
          <w:szCs w:val="24"/>
          <w:shd w:val="clear" w:color="auto" w:fill="FFFFFF"/>
          <w:rtl/>
        </w:rPr>
        <w:t>הודעת החברה מ</w:t>
      </w:r>
      <w:r w:rsidR="005A5191">
        <w:rPr>
          <w:rFonts w:ascii="David" w:hAnsi="David" w:cs="David" w:hint="cs"/>
          <w:color w:val="000000"/>
          <w:sz w:val="24"/>
          <w:szCs w:val="24"/>
          <w:shd w:val="clear" w:color="auto" w:fill="FFFFFF"/>
          <w:rtl/>
        </w:rPr>
        <w:t xml:space="preserve">יום 21.3.2023, כי </w:t>
      </w:r>
      <w:r w:rsidR="00B4491D">
        <w:rPr>
          <w:rFonts w:ascii="David" w:hAnsi="David" w:cs="David" w:hint="cs"/>
          <w:color w:val="000000"/>
          <w:sz w:val="24"/>
          <w:szCs w:val="24"/>
          <w:shd w:val="clear" w:color="auto" w:fill="FFFFFF"/>
          <w:rtl/>
        </w:rPr>
        <w:t xml:space="preserve">לאחר הערכת הנתונים הקליניים, התברר כי </w:t>
      </w:r>
      <w:r w:rsidR="005A5191">
        <w:rPr>
          <w:rFonts w:ascii="David" w:hAnsi="David" w:cs="David" w:hint="cs"/>
          <w:color w:val="000000"/>
          <w:sz w:val="24"/>
          <w:szCs w:val="24"/>
          <w:shd w:val="clear" w:color="auto" w:fill="FFFFFF"/>
          <w:rtl/>
        </w:rPr>
        <w:t xml:space="preserve">תוצאות היעילות </w:t>
      </w:r>
      <w:r w:rsidR="00B4491D">
        <w:rPr>
          <w:rFonts w:ascii="David" w:hAnsi="David" w:cs="David" w:hint="cs"/>
          <w:color w:val="000000"/>
          <w:sz w:val="24"/>
          <w:szCs w:val="24"/>
          <w:shd w:val="clear" w:color="auto" w:fill="FFFFFF"/>
          <w:rtl/>
        </w:rPr>
        <w:t>הנוכח</w:t>
      </w:r>
      <w:r w:rsidR="00677ADE">
        <w:rPr>
          <w:rFonts w:ascii="David" w:hAnsi="David" w:cs="David" w:hint="cs"/>
          <w:color w:val="000000"/>
          <w:sz w:val="24"/>
          <w:szCs w:val="24"/>
          <w:shd w:val="clear" w:color="auto" w:fill="FFFFFF"/>
          <w:rtl/>
        </w:rPr>
        <w:t>י</w:t>
      </w:r>
      <w:r w:rsidR="00B4491D">
        <w:rPr>
          <w:rFonts w:ascii="David" w:hAnsi="David" w:cs="David" w:hint="cs"/>
          <w:color w:val="000000"/>
          <w:sz w:val="24"/>
          <w:szCs w:val="24"/>
          <w:shd w:val="clear" w:color="auto" w:fill="FFFFFF"/>
          <w:rtl/>
        </w:rPr>
        <w:t>ת (</w:t>
      </w:r>
      <w:r w:rsidR="00B4491D" w:rsidRPr="005A5191">
        <w:rPr>
          <w:rFonts w:ascii="David" w:hAnsi="David" w:hint="cs"/>
          <w:color w:val="000000"/>
          <w:shd w:val="clear" w:color="auto" w:fill="FFFFFF"/>
        </w:rPr>
        <w:t>C</w:t>
      </w:r>
      <w:r w:rsidR="00B4491D">
        <w:rPr>
          <w:rFonts w:ascii="David" w:hAnsi="David"/>
          <w:color w:val="000000"/>
          <w:shd w:val="clear" w:color="auto" w:fill="FFFFFF"/>
        </w:rPr>
        <w:t xml:space="preserve">urrent </w:t>
      </w:r>
      <w:r w:rsidR="00B4491D" w:rsidRPr="005A5191">
        <w:rPr>
          <w:rFonts w:ascii="David" w:hAnsi="David" w:hint="cs"/>
          <w:color w:val="000000"/>
          <w:shd w:val="clear" w:color="auto" w:fill="FFFFFF"/>
        </w:rPr>
        <w:t>E</w:t>
      </w:r>
      <w:r w:rsidR="00B4491D">
        <w:rPr>
          <w:rFonts w:ascii="David" w:hAnsi="David"/>
          <w:color w:val="000000"/>
          <w:shd w:val="clear" w:color="auto" w:fill="FFFFFF"/>
        </w:rPr>
        <w:t>fficacy</w:t>
      </w:r>
      <w:r w:rsidR="00BD2342">
        <w:rPr>
          <w:rFonts w:ascii="David" w:hAnsi="David" w:cs="David" w:hint="cs"/>
          <w:color w:val="000000"/>
          <w:sz w:val="24"/>
          <w:szCs w:val="24"/>
          <w:shd w:val="clear" w:color="auto" w:fill="FFFFFF"/>
          <w:rtl/>
        </w:rPr>
        <w:t xml:space="preserve">) </w:t>
      </w:r>
      <w:r w:rsidR="00F574AA">
        <w:rPr>
          <w:rFonts w:ascii="David" w:hAnsi="David" w:cs="David" w:hint="cs"/>
          <w:color w:val="000000"/>
          <w:sz w:val="24"/>
          <w:szCs w:val="24"/>
          <w:shd w:val="clear" w:color="auto" w:fill="FFFFFF"/>
          <w:rtl/>
        </w:rPr>
        <w:t xml:space="preserve">של המחקר הקליני שביצעה, </w:t>
      </w:r>
      <w:r w:rsidR="00BD2342">
        <w:rPr>
          <w:rFonts w:ascii="David" w:hAnsi="David" w:cs="David" w:hint="cs"/>
          <w:color w:val="000000"/>
          <w:sz w:val="24"/>
          <w:szCs w:val="24"/>
          <w:shd w:val="clear" w:color="auto" w:fill="FFFFFF"/>
          <w:rtl/>
        </w:rPr>
        <w:t xml:space="preserve">לא עמדו </w:t>
      </w:r>
      <w:r w:rsidR="00F741A4">
        <w:rPr>
          <w:rFonts w:ascii="David" w:hAnsi="David" w:cs="David" w:hint="cs"/>
          <w:color w:val="000000"/>
          <w:sz w:val="24"/>
          <w:szCs w:val="24"/>
          <w:shd w:val="clear" w:color="auto" w:fill="FFFFFF"/>
          <w:rtl/>
        </w:rPr>
        <w:lastRenderedPageBreak/>
        <w:t>ביעד שהוצב ה</w:t>
      </w:r>
      <w:r w:rsidR="00B4491D">
        <w:rPr>
          <w:rFonts w:ascii="David" w:hAnsi="David" w:cs="David" w:hint="cs"/>
          <w:color w:val="000000"/>
          <w:sz w:val="24"/>
          <w:szCs w:val="24"/>
          <w:shd w:val="clear" w:color="auto" w:fill="FFFFFF"/>
          <w:rtl/>
        </w:rPr>
        <w:t>מאפשר להמשיך את החלק</w:t>
      </w:r>
      <w:r w:rsidR="00F741A4">
        <w:rPr>
          <w:rFonts w:ascii="David" w:hAnsi="David" w:cs="David" w:hint="cs"/>
          <w:color w:val="000000"/>
          <w:sz w:val="24"/>
          <w:szCs w:val="24"/>
          <w:shd w:val="clear" w:color="auto" w:fill="FFFFFF"/>
          <w:rtl/>
        </w:rPr>
        <w:t xml:space="preserve"> הנוסף והמרכזי של המחקר בארה"ב </w:t>
      </w:r>
      <w:r w:rsidR="00B4491D">
        <w:rPr>
          <w:rFonts w:ascii="David" w:hAnsi="David" w:cs="David" w:hint="cs"/>
          <w:color w:val="000000"/>
          <w:sz w:val="24"/>
          <w:szCs w:val="24"/>
          <w:shd w:val="clear" w:color="auto" w:fill="FFFFFF"/>
          <w:rtl/>
        </w:rPr>
        <w:t>באשר לקפסולת ה</w:t>
      </w:r>
      <w:r w:rsidR="00F741A4">
        <w:rPr>
          <w:rFonts w:ascii="David" w:hAnsi="David" w:cs="David" w:hint="cs"/>
          <w:color w:val="000000"/>
          <w:sz w:val="24"/>
          <w:szCs w:val="24"/>
          <w:shd w:val="clear" w:color="auto" w:fill="FFFFFF"/>
          <w:rtl/>
        </w:rPr>
        <w:t>־</w:t>
      </w:r>
      <w:r w:rsidR="00B4491D">
        <w:rPr>
          <w:rFonts w:ascii="David" w:hAnsi="David" w:cs="David"/>
          <w:color w:val="000000"/>
          <w:sz w:val="24"/>
          <w:szCs w:val="24"/>
          <w:shd w:val="clear" w:color="auto" w:fill="FFFFFF"/>
        </w:rPr>
        <w:t>.</w:t>
      </w:r>
      <w:r w:rsidR="005A5191">
        <w:rPr>
          <w:rFonts w:ascii="David" w:hAnsi="David" w:cs="David"/>
          <w:color w:val="000000"/>
          <w:sz w:val="24"/>
          <w:szCs w:val="24"/>
          <w:shd w:val="clear" w:color="auto" w:fill="FFFFFF"/>
        </w:rPr>
        <w:t>C-Scan</w:t>
      </w:r>
      <w:r w:rsidR="005A5191">
        <w:rPr>
          <w:rFonts w:ascii="David" w:hAnsi="David" w:cs="David" w:hint="cs"/>
          <w:color w:val="000000"/>
          <w:sz w:val="24"/>
          <w:szCs w:val="24"/>
          <w:shd w:val="clear" w:color="auto" w:fill="FFFFFF"/>
          <w:rtl/>
        </w:rPr>
        <w:t xml:space="preserve"> </w:t>
      </w:r>
      <w:r w:rsidR="00B4491D">
        <w:rPr>
          <w:rFonts w:ascii="David" w:hAnsi="David" w:cs="David" w:hint="cs"/>
          <w:color w:val="000000"/>
          <w:sz w:val="24"/>
          <w:szCs w:val="24"/>
          <w:shd w:val="clear" w:color="auto" w:fill="FFFFFF"/>
          <w:rtl/>
        </w:rPr>
        <w:t xml:space="preserve">מצב דברים זה הצריך שינויים </w:t>
      </w:r>
      <w:r w:rsidR="00561715">
        <w:rPr>
          <w:rFonts w:ascii="David" w:hAnsi="David" w:cs="David" w:hint="cs"/>
          <w:color w:val="000000"/>
          <w:sz w:val="24"/>
          <w:szCs w:val="24"/>
          <w:shd w:val="clear" w:color="auto" w:fill="FFFFFF"/>
          <w:rtl/>
        </w:rPr>
        <w:t xml:space="preserve">בתכנית המחקר </w:t>
      </w:r>
      <w:r w:rsidR="009A2795">
        <w:rPr>
          <w:rFonts w:ascii="David" w:hAnsi="David" w:cs="David" w:hint="cs"/>
          <w:color w:val="000000"/>
          <w:sz w:val="24"/>
          <w:szCs w:val="24"/>
          <w:shd w:val="clear" w:color="auto" w:fill="FFFFFF"/>
          <w:rtl/>
        </w:rPr>
        <w:t xml:space="preserve">אל מול </w:t>
      </w:r>
      <w:r w:rsidR="00BD2342">
        <w:rPr>
          <w:rFonts w:ascii="David" w:hAnsi="David" w:cs="David" w:hint="cs"/>
          <w:color w:val="000000"/>
          <w:sz w:val="24"/>
          <w:szCs w:val="24"/>
          <w:shd w:val="clear" w:color="auto" w:fill="FFFFFF"/>
          <w:rtl/>
        </w:rPr>
        <w:t xml:space="preserve">רשויות </w:t>
      </w:r>
      <w:r w:rsidR="009A2795">
        <w:rPr>
          <w:rFonts w:ascii="David" w:hAnsi="David" w:cs="David" w:hint="cs"/>
          <w:color w:val="000000"/>
          <w:sz w:val="24"/>
          <w:szCs w:val="24"/>
          <w:shd w:val="clear" w:color="auto" w:fill="FFFFFF"/>
          <w:rtl/>
        </w:rPr>
        <w:t>ה</w:t>
      </w:r>
      <w:r w:rsidR="009A2795">
        <w:rPr>
          <w:rFonts w:ascii="David" w:hAnsi="David" w:cs="David" w:hint="cs"/>
          <w:color w:val="000000"/>
          <w:sz w:val="24"/>
          <w:szCs w:val="24"/>
          <w:shd w:val="clear" w:color="auto" w:fill="FFFFFF"/>
        </w:rPr>
        <w:t>FDA</w:t>
      </w:r>
      <w:r w:rsidR="00F741A4">
        <w:rPr>
          <w:rFonts w:ascii="David" w:hAnsi="David" w:cs="David"/>
          <w:color w:val="000000"/>
          <w:sz w:val="24"/>
          <w:szCs w:val="24"/>
          <w:shd w:val="clear" w:color="auto" w:fill="FFFFFF"/>
        </w:rPr>
        <w:t>-</w:t>
      </w:r>
      <w:r w:rsidR="00BD2342">
        <w:rPr>
          <w:rFonts w:ascii="David" w:hAnsi="David" w:cs="David" w:hint="cs"/>
          <w:color w:val="000000"/>
          <w:sz w:val="24"/>
          <w:szCs w:val="24"/>
          <w:shd w:val="clear" w:color="auto" w:fill="FFFFFF"/>
          <w:rtl/>
        </w:rPr>
        <w:t xml:space="preserve">. מכל מקום, כאמור, תחילת המחקר אשר תוכנן להתבצע </w:t>
      </w:r>
      <w:r w:rsidR="00B4491D">
        <w:rPr>
          <w:rFonts w:ascii="David" w:hAnsi="David" w:cs="David" w:hint="cs"/>
          <w:color w:val="000000"/>
          <w:sz w:val="24"/>
          <w:szCs w:val="24"/>
          <w:shd w:val="clear" w:color="auto" w:fill="FFFFFF"/>
          <w:rtl/>
        </w:rPr>
        <w:t>בא</w:t>
      </w:r>
      <w:r w:rsidR="00BD2342">
        <w:rPr>
          <w:rFonts w:ascii="David" w:hAnsi="David" w:cs="David" w:hint="cs"/>
          <w:color w:val="000000"/>
          <w:sz w:val="24"/>
          <w:szCs w:val="24"/>
          <w:shd w:val="clear" w:color="auto" w:fill="FFFFFF"/>
          <w:rtl/>
        </w:rPr>
        <w:t xml:space="preserve">רצות הברית במחצית שנת 2023, לא יצא לפועל, </w:t>
      </w:r>
      <w:r w:rsidR="00C468CA">
        <w:rPr>
          <w:rFonts w:ascii="David" w:hAnsi="David" w:cs="David" w:hint="cs"/>
          <w:color w:val="000000"/>
          <w:sz w:val="24"/>
          <w:szCs w:val="24"/>
          <w:shd w:val="clear" w:color="auto" w:fill="FFFFFF"/>
          <w:rtl/>
        </w:rPr>
        <w:t xml:space="preserve">ועל כן החברה הפסיקה את </w:t>
      </w:r>
      <w:r w:rsidR="00BD2342">
        <w:rPr>
          <w:rFonts w:ascii="David" w:hAnsi="David" w:cs="David" w:hint="cs"/>
          <w:color w:val="000000"/>
          <w:sz w:val="24"/>
          <w:szCs w:val="24"/>
          <w:shd w:val="clear" w:color="auto" w:fill="FFFFFF"/>
          <w:rtl/>
        </w:rPr>
        <w:t xml:space="preserve">מחקריה </w:t>
      </w:r>
      <w:r w:rsidR="00F574AA">
        <w:rPr>
          <w:rFonts w:ascii="David" w:hAnsi="David" w:cs="David" w:hint="cs"/>
          <w:color w:val="000000"/>
          <w:sz w:val="24"/>
          <w:szCs w:val="24"/>
          <w:shd w:val="clear" w:color="auto" w:fill="FFFFFF"/>
          <w:rtl/>
        </w:rPr>
        <w:t>והחלה לבחון חלופות אסטרטגיות להמשך פעילותה.</w:t>
      </w:r>
    </w:p>
    <w:p w:rsidR="009A2795" w:rsidRPr="00F574AA" w:rsidRDefault="009A2795" w:rsidP="009A2795">
      <w:pPr>
        <w:pStyle w:val="ae"/>
        <w:spacing w:line="360" w:lineRule="auto"/>
        <w:ind w:left="0"/>
        <w:jc w:val="both"/>
        <w:rPr>
          <w:rFonts w:ascii="David" w:hAnsi="David" w:cs="David"/>
          <w:color w:val="000000"/>
          <w:sz w:val="24"/>
          <w:szCs w:val="24"/>
          <w:shd w:val="clear" w:color="auto" w:fill="FFFFFF"/>
        </w:rPr>
      </w:pPr>
    </w:p>
    <w:p w:rsidR="000E61F5" w:rsidRDefault="00BD2342" w:rsidP="007446CA">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ביום 17.8.2023, </w:t>
      </w:r>
      <w:r w:rsidR="009A2795">
        <w:rPr>
          <w:rFonts w:ascii="David" w:hAnsi="David" w:cs="David" w:hint="cs"/>
          <w:color w:val="000000"/>
          <w:sz w:val="24"/>
          <w:szCs w:val="24"/>
          <w:shd w:val="clear" w:color="auto" w:fill="FFFFFF"/>
          <w:rtl/>
        </w:rPr>
        <w:t xml:space="preserve">דיווחה החברה כי התקשרה </w:t>
      </w:r>
      <w:r w:rsidR="003A5933">
        <w:rPr>
          <w:rFonts w:ascii="David" w:hAnsi="David" w:cs="David" w:hint="cs"/>
          <w:color w:val="000000"/>
          <w:sz w:val="24"/>
          <w:szCs w:val="24"/>
          <w:shd w:val="clear" w:color="auto" w:fill="FFFFFF"/>
          <w:rtl/>
        </w:rPr>
        <w:t xml:space="preserve">עם חברת </w:t>
      </w:r>
      <w:r w:rsidR="003A5933">
        <w:rPr>
          <w:rFonts w:ascii="David" w:hAnsi="David" w:cs="David" w:hint="cs"/>
          <w:color w:val="000000"/>
          <w:sz w:val="24"/>
          <w:szCs w:val="24"/>
          <w:shd w:val="clear" w:color="auto" w:fill="FFFFFF"/>
        </w:rPr>
        <w:t>K</w:t>
      </w:r>
      <w:r w:rsidR="003A5933">
        <w:rPr>
          <w:rFonts w:ascii="David" w:hAnsi="David" w:cs="David"/>
          <w:color w:val="000000"/>
          <w:sz w:val="24"/>
          <w:szCs w:val="24"/>
          <w:shd w:val="clear" w:color="auto" w:fill="FFFFFF"/>
        </w:rPr>
        <w:t>eystone Dental Holdings, Inc.</w:t>
      </w:r>
      <w:r w:rsidR="003A5933">
        <w:rPr>
          <w:rFonts w:ascii="David" w:hAnsi="David" w:cs="David" w:hint="cs"/>
          <w:color w:val="000000"/>
          <w:sz w:val="24"/>
          <w:szCs w:val="24"/>
          <w:shd w:val="clear" w:color="auto" w:fill="FFFFFF"/>
          <w:rtl/>
        </w:rPr>
        <w:t xml:space="preserve"> </w:t>
      </w:r>
      <w:r w:rsidR="00F574AA">
        <w:rPr>
          <w:rFonts w:ascii="David" w:hAnsi="David" w:cs="David" w:hint="cs"/>
          <w:color w:val="000000"/>
          <w:sz w:val="24"/>
          <w:szCs w:val="24"/>
          <w:shd w:val="clear" w:color="auto" w:fill="FFFFFF"/>
          <w:rtl/>
        </w:rPr>
        <w:t xml:space="preserve">וחברות נוספות קשורות </w:t>
      </w:r>
      <w:r w:rsidR="003A5933">
        <w:rPr>
          <w:rFonts w:ascii="David" w:hAnsi="David" w:cs="David" w:hint="cs"/>
          <w:color w:val="000000"/>
          <w:sz w:val="24"/>
          <w:szCs w:val="24"/>
          <w:shd w:val="clear" w:color="auto" w:fill="FFFFFF"/>
          <w:rtl/>
        </w:rPr>
        <w:t xml:space="preserve">(להלן: </w:t>
      </w:r>
      <w:r w:rsidR="003A5933" w:rsidRPr="002B1D54">
        <w:rPr>
          <w:rFonts w:ascii="David" w:hAnsi="David" w:cs="David" w:hint="cs"/>
          <w:b/>
          <w:bCs/>
          <w:color w:val="000000"/>
          <w:sz w:val="24"/>
          <w:szCs w:val="24"/>
          <w:shd w:val="clear" w:color="auto" w:fill="FFFFFF"/>
          <w:rtl/>
        </w:rPr>
        <w:t>קיסטון</w:t>
      </w:r>
      <w:r w:rsidR="003A5933">
        <w:rPr>
          <w:rFonts w:ascii="David" w:hAnsi="David" w:cs="David" w:hint="cs"/>
          <w:color w:val="000000"/>
          <w:sz w:val="24"/>
          <w:szCs w:val="24"/>
          <w:shd w:val="clear" w:color="auto" w:fill="FFFFFF"/>
          <w:rtl/>
        </w:rPr>
        <w:t xml:space="preserve">), העוסקת בשתלים דנטליים, </w:t>
      </w:r>
      <w:r w:rsidR="009A2795">
        <w:rPr>
          <w:rFonts w:ascii="David" w:hAnsi="David" w:cs="David" w:hint="cs"/>
          <w:color w:val="000000"/>
          <w:sz w:val="24"/>
          <w:szCs w:val="24"/>
          <w:shd w:val="clear" w:color="auto" w:fill="FFFFFF"/>
          <w:rtl/>
        </w:rPr>
        <w:t>בהסכם מיזוג ושילוב עסקי</w:t>
      </w:r>
      <w:r w:rsidR="003E5E8B">
        <w:rPr>
          <w:rFonts w:ascii="David" w:hAnsi="David" w:cs="David" w:hint="cs"/>
          <w:color w:val="000000"/>
          <w:sz w:val="24"/>
          <w:szCs w:val="24"/>
          <w:shd w:val="clear" w:color="auto" w:fill="FFFFFF"/>
          <w:rtl/>
        </w:rPr>
        <w:t xml:space="preserve">ם </w:t>
      </w:r>
      <w:r w:rsidR="009A2795">
        <w:rPr>
          <w:rFonts w:ascii="David" w:hAnsi="David" w:cs="David" w:hint="cs"/>
          <w:color w:val="000000"/>
          <w:sz w:val="24"/>
          <w:szCs w:val="24"/>
          <w:shd w:val="clear" w:color="auto" w:fill="FFFFFF"/>
        </w:rPr>
        <w:t xml:space="preserve"> </w:t>
      </w:r>
      <w:r w:rsidR="009A2795">
        <w:rPr>
          <w:rFonts w:ascii="David" w:hAnsi="David" w:cs="David"/>
          <w:color w:val="000000"/>
          <w:sz w:val="24"/>
          <w:szCs w:val="24"/>
          <w:shd w:val="clear" w:color="auto" w:fill="FFFFFF"/>
        </w:rPr>
        <w:t xml:space="preserve"> </w:t>
      </w:r>
      <w:r w:rsidR="003E5E8B">
        <w:rPr>
          <w:rFonts w:ascii="David" w:hAnsi="David" w:cs="David" w:hint="cs"/>
          <w:color w:val="000000"/>
          <w:sz w:val="24"/>
          <w:szCs w:val="24"/>
          <w:shd w:val="clear" w:color="auto" w:fill="FFFFFF"/>
          <w:rtl/>
        </w:rPr>
        <w:t>(</w:t>
      </w:r>
      <w:r w:rsidR="003E5E8B">
        <w:rPr>
          <w:rFonts w:ascii="David" w:hAnsi="David" w:cs="David" w:hint="cs"/>
          <w:color w:val="000000"/>
          <w:sz w:val="24"/>
          <w:szCs w:val="24"/>
          <w:shd w:val="clear" w:color="auto" w:fill="FFFFFF"/>
        </w:rPr>
        <w:t>BCA</w:t>
      </w:r>
      <w:r w:rsidR="007446CA">
        <w:rPr>
          <w:rFonts w:ascii="David" w:hAnsi="David" w:cs="David"/>
          <w:color w:val="000000"/>
          <w:sz w:val="24"/>
          <w:szCs w:val="24"/>
          <w:shd w:val="clear" w:color="auto" w:fill="FFFFFF"/>
        </w:rPr>
        <w:t xml:space="preserve"> – Business Cooperation Agreement</w:t>
      </w:r>
      <w:r w:rsidR="003E5E8B">
        <w:rPr>
          <w:rFonts w:ascii="David" w:hAnsi="David" w:cs="David" w:hint="cs"/>
          <w:color w:val="000000"/>
          <w:sz w:val="24"/>
          <w:szCs w:val="24"/>
          <w:shd w:val="clear" w:color="auto" w:fill="FFFFFF"/>
          <w:rtl/>
        </w:rPr>
        <w:t>)</w:t>
      </w:r>
      <w:r w:rsidR="00561715">
        <w:rPr>
          <w:rFonts w:ascii="David" w:hAnsi="David" w:cs="David" w:hint="cs"/>
          <w:color w:val="000000"/>
          <w:sz w:val="24"/>
          <w:szCs w:val="24"/>
          <w:shd w:val="clear" w:color="auto" w:fill="FFFFFF"/>
          <w:rtl/>
        </w:rPr>
        <w:t xml:space="preserve"> (להלן: </w:t>
      </w:r>
      <w:r w:rsidR="00561715" w:rsidRPr="000E61F5">
        <w:rPr>
          <w:rFonts w:ascii="David" w:hAnsi="David" w:cs="David" w:hint="cs"/>
          <w:b/>
          <w:bCs/>
          <w:color w:val="000000"/>
          <w:sz w:val="24"/>
          <w:szCs w:val="24"/>
          <w:shd w:val="clear" w:color="auto" w:fill="FFFFFF"/>
          <w:rtl/>
        </w:rPr>
        <w:t>הסכם המיזוג</w:t>
      </w:r>
      <w:r w:rsidR="00561715">
        <w:rPr>
          <w:rFonts w:ascii="David" w:hAnsi="David" w:cs="David" w:hint="cs"/>
          <w:color w:val="000000"/>
          <w:sz w:val="24"/>
          <w:szCs w:val="24"/>
          <w:shd w:val="clear" w:color="auto" w:fill="FFFFFF"/>
          <w:rtl/>
        </w:rPr>
        <w:t>)</w:t>
      </w:r>
      <w:r w:rsidR="003A5933">
        <w:rPr>
          <w:rFonts w:ascii="David" w:hAnsi="David" w:cs="David" w:hint="cs"/>
          <w:color w:val="000000"/>
          <w:sz w:val="24"/>
          <w:szCs w:val="24"/>
          <w:shd w:val="clear" w:color="auto" w:fill="FFFFFF"/>
          <w:rtl/>
        </w:rPr>
        <w:t xml:space="preserve">. </w:t>
      </w:r>
      <w:r w:rsidR="00381937">
        <w:rPr>
          <w:rFonts w:ascii="David" w:hAnsi="David" w:cs="David" w:hint="cs"/>
          <w:color w:val="000000"/>
          <w:sz w:val="24"/>
          <w:szCs w:val="24"/>
          <w:shd w:val="clear" w:color="auto" w:fill="FFFFFF"/>
          <w:rtl/>
        </w:rPr>
        <w:t xml:space="preserve">הסכם המיזוג נחתם </w:t>
      </w:r>
      <w:r w:rsidR="002B1D54">
        <w:rPr>
          <w:rFonts w:ascii="David" w:hAnsi="David" w:cs="David" w:hint="cs"/>
          <w:color w:val="000000"/>
          <w:sz w:val="24"/>
          <w:szCs w:val="24"/>
          <w:shd w:val="clear" w:color="auto" w:fill="FFFFFF"/>
          <w:rtl/>
        </w:rPr>
        <w:t xml:space="preserve">ביום 16.8.2023, </w:t>
      </w:r>
      <w:r w:rsidR="00381937">
        <w:rPr>
          <w:rFonts w:ascii="David" w:hAnsi="David" w:cs="David" w:hint="cs"/>
          <w:color w:val="000000"/>
          <w:sz w:val="24"/>
          <w:szCs w:val="24"/>
          <w:shd w:val="clear" w:color="auto" w:fill="FFFFFF"/>
          <w:rtl/>
        </w:rPr>
        <w:t>ועוד לפני כן</w:t>
      </w:r>
      <w:r w:rsidR="002B1D54">
        <w:rPr>
          <w:rFonts w:ascii="David" w:hAnsi="David" w:cs="David" w:hint="cs"/>
          <w:color w:val="000000"/>
          <w:sz w:val="24"/>
          <w:szCs w:val="24"/>
          <w:shd w:val="clear" w:color="auto" w:fill="FFFFFF"/>
          <w:rtl/>
        </w:rPr>
        <w:t>,</w:t>
      </w:r>
      <w:r w:rsidR="00381937">
        <w:rPr>
          <w:rFonts w:ascii="David" w:hAnsi="David" w:cs="David" w:hint="cs"/>
          <w:color w:val="000000"/>
          <w:sz w:val="24"/>
          <w:szCs w:val="24"/>
          <w:shd w:val="clear" w:color="auto" w:fill="FFFFFF"/>
          <w:rtl/>
        </w:rPr>
        <w:t xml:space="preserve"> </w:t>
      </w:r>
      <w:r w:rsidR="002B1D54">
        <w:rPr>
          <w:rFonts w:ascii="David" w:hAnsi="David" w:cs="David" w:hint="cs"/>
          <w:color w:val="000000"/>
          <w:sz w:val="24"/>
          <w:szCs w:val="24"/>
          <w:shd w:val="clear" w:color="auto" w:fill="FFFFFF"/>
          <w:rtl/>
        </w:rPr>
        <w:t xml:space="preserve">ביום 21.6.2023, </w:t>
      </w:r>
      <w:r w:rsidR="00845E2C">
        <w:rPr>
          <w:rFonts w:ascii="David" w:hAnsi="David" w:cs="David" w:hint="cs"/>
          <w:color w:val="000000"/>
          <w:sz w:val="24"/>
          <w:szCs w:val="24"/>
          <w:shd w:val="clear" w:color="auto" w:fill="FFFFFF"/>
          <w:rtl/>
        </w:rPr>
        <w:t xml:space="preserve">חתמו הצדדים על הסכם עקרונות מחייב </w:t>
      </w:r>
      <w:r w:rsidR="002B1D54">
        <w:rPr>
          <w:rFonts w:ascii="David" w:hAnsi="David" w:cs="David" w:hint="cs"/>
          <w:color w:val="000000"/>
          <w:sz w:val="24"/>
          <w:szCs w:val="24"/>
          <w:shd w:val="clear" w:color="auto" w:fill="FFFFFF"/>
          <w:rtl/>
        </w:rPr>
        <w:t xml:space="preserve">המעניק לקיסטון בלעדיות לניהול משא-ומתן עמה. יוער כי </w:t>
      </w:r>
      <w:r w:rsidR="000E61F5">
        <w:rPr>
          <w:rFonts w:ascii="David" w:hAnsi="David" w:cs="David" w:hint="cs"/>
          <w:color w:val="000000"/>
          <w:sz w:val="24"/>
          <w:szCs w:val="24"/>
          <w:shd w:val="clear" w:color="auto" w:fill="FFFFFF"/>
          <w:rtl/>
        </w:rPr>
        <w:t xml:space="preserve">הסכם העקרונות נחתם לאחר </w:t>
      </w:r>
      <w:r w:rsidR="007446CA">
        <w:rPr>
          <w:rFonts w:ascii="David" w:hAnsi="David" w:cs="David" w:hint="cs"/>
          <w:color w:val="000000"/>
          <w:sz w:val="24"/>
          <w:szCs w:val="24"/>
          <w:shd w:val="clear" w:color="auto" w:fill="FFFFFF"/>
          <w:rtl/>
        </w:rPr>
        <w:t xml:space="preserve">שלטענת הנתבעים, קוים </w:t>
      </w:r>
      <w:r w:rsidR="000E61F5">
        <w:rPr>
          <w:rFonts w:ascii="David" w:hAnsi="David" w:cs="David" w:hint="cs"/>
          <w:color w:val="000000"/>
          <w:sz w:val="24"/>
          <w:szCs w:val="24"/>
          <w:shd w:val="clear" w:color="auto" w:fill="FFFFFF"/>
          <w:rtl/>
        </w:rPr>
        <w:t>הליך שכלל יצ</w:t>
      </w:r>
      <w:r w:rsidR="00845E2C">
        <w:rPr>
          <w:rFonts w:ascii="David" w:hAnsi="David" w:cs="David" w:hint="cs"/>
          <w:color w:val="000000"/>
          <w:sz w:val="24"/>
          <w:szCs w:val="24"/>
          <w:shd w:val="clear" w:color="auto" w:fill="FFFFFF"/>
          <w:rtl/>
        </w:rPr>
        <w:t xml:space="preserve">ירת קשר עם </w:t>
      </w:r>
      <w:r w:rsidR="00381937">
        <w:rPr>
          <w:rFonts w:ascii="David" w:hAnsi="David" w:cs="David" w:hint="cs"/>
          <w:color w:val="000000"/>
          <w:sz w:val="24"/>
          <w:szCs w:val="24"/>
          <w:shd w:val="clear" w:color="auto" w:fill="FFFFFF"/>
          <w:rtl/>
        </w:rPr>
        <w:t>כ-1</w:t>
      </w:r>
      <w:r w:rsidR="007446CA">
        <w:rPr>
          <w:rFonts w:ascii="David" w:hAnsi="David" w:cs="David" w:hint="cs"/>
          <w:color w:val="000000"/>
          <w:sz w:val="24"/>
          <w:szCs w:val="24"/>
          <w:shd w:val="clear" w:color="auto" w:fill="FFFFFF"/>
          <w:rtl/>
        </w:rPr>
        <w:t>50</w:t>
      </w:r>
      <w:r w:rsidR="00381937">
        <w:rPr>
          <w:rFonts w:ascii="David" w:hAnsi="David" w:cs="David" w:hint="cs"/>
          <w:color w:val="000000"/>
          <w:sz w:val="24"/>
          <w:szCs w:val="24"/>
          <w:shd w:val="clear" w:color="auto" w:fill="FFFFFF"/>
          <w:rtl/>
        </w:rPr>
        <w:t xml:space="preserve"> </w:t>
      </w:r>
      <w:r w:rsidR="00845E2C">
        <w:rPr>
          <w:rFonts w:ascii="David" w:hAnsi="David" w:cs="David" w:hint="cs"/>
          <w:color w:val="000000"/>
          <w:sz w:val="24"/>
          <w:szCs w:val="24"/>
          <w:shd w:val="clear" w:color="auto" w:fill="FFFFFF"/>
          <w:rtl/>
        </w:rPr>
        <w:t>חברות יעד למיזוג או רכישה</w:t>
      </w:r>
      <w:r w:rsidR="002B1D54">
        <w:rPr>
          <w:rFonts w:ascii="David" w:hAnsi="David" w:cs="David" w:hint="cs"/>
          <w:color w:val="000000"/>
          <w:sz w:val="24"/>
          <w:szCs w:val="24"/>
          <w:shd w:val="clear" w:color="auto" w:fill="FFFFFF"/>
          <w:rtl/>
        </w:rPr>
        <w:t>, וש</w:t>
      </w:r>
      <w:r w:rsidR="00845E2C">
        <w:rPr>
          <w:rFonts w:ascii="David" w:hAnsi="David" w:cs="David" w:hint="cs"/>
          <w:color w:val="000000"/>
          <w:sz w:val="24"/>
          <w:szCs w:val="24"/>
          <w:shd w:val="clear" w:color="auto" w:fill="FFFFFF"/>
          <w:rtl/>
        </w:rPr>
        <w:t>במסגרת</w:t>
      </w:r>
      <w:r w:rsidR="00381937">
        <w:rPr>
          <w:rFonts w:ascii="David" w:hAnsi="David" w:cs="David" w:hint="cs"/>
          <w:color w:val="000000"/>
          <w:sz w:val="24"/>
          <w:szCs w:val="24"/>
          <w:shd w:val="clear" w:color="auto" w:fill="FFFFFF"/>
          <w:rtl/>
        </w:rPr>
        <w:t>ו</w:t>
      </w:r>
      <w:r w:rsidR="00845E2C">
        <w:rPr>
          <w:rFonts w:ascii="David" w:hAnsi="David" w:cs="David" w:hint="cs"/>
          <w:color w:val="000000"/>
          <w:sz w:val="24"/>
          <w:szCs w:val="24"/>
          <w:shd w:val="clear" w:color="auto" w:fill="FFFFFF"/>
          <w:rtl/>
        </w:rPr>
        <w:t xml:space="preserve"> </w:t>
      </w:r>
      <w:r w:rsidR="002B1D54">
        <w:rPr>
          <w:rFonts w:ascii="David" w:hAnsi="David" w:cs="David" w:hint="cs"/>
          <w:color w:val="000000"/>
          <w:sz w:val="24"/>
          <w:szCs w:val="24"/>
          <w:shd w:val="clear" w:color="auto" w:fill="FFFFFF"/>
          <w:rtl/>
        </w:rPr>
        <w:t xml:space="preserve">קיבלה </w:t>
      </w:r>
      <w:r w:rsidR="00845E2C">
        <w:rPr>
          <w:rFonts w:ascii="David" w:hAnsi="David" w:cs="David" w:hint="cs"/>
          <w:color w:val="000000"/>
          <w:sz w:val="24"/>
          <w:szCs w:val="24"/>
          <w:shd w:val="clear" w:color="auto" w:fill="FFFFFF"/>
          <w:rtl/>
        </w:rPr>
        <w:t>החברה כ-40 הצעות</w:t>
      </w:r>
      <w:r w:rsidR="002B1D54">
        <w:rPr>
          <w:rFonts w:ascii="David" w:hAnsi="David" w:cs="David" w:hint="cs"/>
          <w:color w:val="000000"/>
          <w:sz w:val="24"/>
          <w:szCs w:val="24"/>
          <w:shd w:val="clear" w:color="auto" w:fill="FFFFFF"/>
          <w:rtl/>
        </w:rPr>
        <w:t>,</w:t>
      </w:r>
      <w:r w:rsidR="000E61F5">
        <w:rPr>
          <w:rFonts w:ascii="David" w:hAnsi="David" w:cs="David" w:hint="cs"/>
          <w:color w:val="000000"/>
          <w:sz w:val="24"/>
          <w:szCs w:val="24"/>
          <w:shd w:val="clear" w:color="auto" w:fill="FFFFFF"/>
          <w:rtl/>
        </w:rPr>
        <w:t xml:space="preserve"> ובכללן </w:t>
      </w:r>
      <w:r w:rsidR="002B1D54">
        <w:rPr>
          <w:rFonts w:ascii="David" w:hAnsi="David" w:cs="David" w:hint="cs"/>
          <w:color w:val="000000"/>
          <w:sz w:val="24"/>
          <w:szCs w:val="24"/>
          <w:shd w:val="clear" w:color="auto" w:fill="FFFFFF"/>
          <w:rtl/>
        </w:rPr>
        <w:t>מ</w:t>
      </w:r>
      <w:r w:rsidR="000E61F5">
        <w:rPr>
          <w:rFonts w:ascii="David" w:hAnsi="David" w:cs="David" w:hint="cs"/>
          <w:color w:val="000000"/>
          <w:sz w:val="24"/>
          <w:szCs w:val="24"/>
          <w:shd w:val="clear" w:color="auto" w:fill="FFFFFF"/>
          <w:rtl/>
        </w:rPr>
        <w:t xml:space="preserve">קיסטון. </w:t>
      </w:r>
    </w:p>
    <w:p w:rsidR="00470290" w:rsidRPr="00470290" w:rsidRDefault="00470290" w:rsidP="00470290">
      <w:pPr>
        <w:pStyle w:val="ae"/>
        <w:rPr>
          <w:rFonts w:ascii="David" w:hAnsi="David" w:cs="David"/>
          <w:color w:val="000000"/>
          <w:sz w:val="24"/>
          <w:szCs w:val="24"/>
          <w:shd w:val="clear" w:color="auto" w:fill="FFFFFF"/>
          <w:rtl/>
        </w:rPr>
      </w:pPr>
    </w:p>
    <w:p w:rsidR="000E61F5" w:rsidRPr="000E61F5" w:rsidRDefault="000E61F5" w:rsidP="000E61F5">
      <w:pPr>
        <w:pStyle w:val="ae"/>
        <w:rPr>
          <w:rFonts w:ascii="David" w:hAnsi="David" w:cs="David"/>
          <w:color w:val="000000"/>
          <w:sz w:val="24"/>
          <w:szCs w:val="24"/>
          <w:shd w:val="clear" w:color="auto" w:fill="FFFFFF"/>
          <w:rtl/>
        </w:rPr>
      </w:pPr>
    </w:p>
    <w:p w:rsidR="00561715" w:rsidRDefault="002B1D54" w:rsidP="007446CA">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ביום 18.7.2023, </w:t>
      </w:r>
      <w:r w:rsidR="00724103" w:rsidRPr="000E61F5">
        <w:rPr>
          <w:rFonts w:ascii="David" w:hAnsi="David" w:cs="David" w:hint="cs"/>
          <w:color w:val="000000"/>
          <w:sz w:val="24"/>
          <w:szCs w:val="24"/>
          <w:shd w:val="clear" w:color="auto" w:fill="FFFFFF"/>
          <w:rtl/>
        </w:rPr>
        <w:t>פרסמה</w:t>
      </w:r>
      <w:r w:rsidR="00561715" w:rsidRPr="000E61F5">
        <w:rPr>
          <w:rFonts w:ascii="David" w:hAnsi="David" w:cs="David" w:hint="cs"/>
          <w:color w:val="000000"/>
          <w:sz w:val="24"/>
          <w:szCs w:val="24"/>
          <w:shd w:val="clear" w:color="auto" w:fill="FFFFFF"/>
          <w:rtl/>
        </w:rPr>
        <w:t xml:space="preserve"> </w:t>
      </w:r>
      <w:r>
        <w:rPr>
          <w:rFonts w:ascii="David" w:hAnsi="David" w:cs="David" w:hint="cs"/>
          <w:color w:val="000000"/>
          <w:sz w:val="24"/>
          <w:szCs w:val="24"/>
          <w:shd w:val="clear" w:color="auto" w:fill="FFFFFF"/>
          <w:rtl/>
        </w:rPr>
        <w:t>התובעת</w:t>
      </w:r>
      <w:r w:rsidR="00561715" w:rsidRPr="000E61F5">
        <w:rPr>
          <w:rFonts w:ascii="David" w:hAnsi="David" w:cs="David" w:hint="cs"/>
          <w:color w:val="000000"/>
          <w:sz w:val="24"/>
          <w:szCs w:val="24"/>
          <w:shd w:val="clear" w:color="auto" w:fill="FFFFFF"/>
          <w:rtl/>
        </w:rPr>
        <w:t xml:space="preserve"> </w:t>
      </w:r>
      <w:r w:rsidR="00845E2C" w:rsidRPr="000E61F5">
        <w:rPr>
          <w:rFonts w:ascii="David" w:hAnsi="David" w:cs="David" w:hint="cs"/>
          <w:color w:val="000000"/>
          <w:sz w:val="24"/>
          <w:szCs w:val="24"/>
          <w:shd w:val="clear" w:color="auto" w:fill="FFFFFF"/>
          <w:rtl/>
        </w:rPr>
        <w:t xml:space="preserve">הודעה לעיתונות לפיה הציעה הצעה לרכישת החברה במחיר של 4.35 דולר למניה. </w:t>
      </w:r>
      <w:r>
        <w:rPr>
          <w:rFonts w:ascii="David" w:hAnsi="David" w:cs="David" w:hint="cs"/>
          <w:color w:val="000000"/>
          <w:sz w:val="24"/>
          <w:szCs w:val="24"/>
          <w:shd w:val="clear" w:color="auto" w:fill="FFFFFF"/>
          <w:rtl/>
        </w:rPr>
        <w:t xml:space="preserve">בהמשך, ביום 25.7.2023, </w:t>
      </w:r>
      <w:r w:rsidR="00C468CA">
        <w:rPr>
          <w:rFonts w:ascii="David" w:hAnsi="David" w:cs="David" w:hint="cs"/>
          <w:color w:val="000000"/>
          <w:sz w:val="24"/>
          <w:szCs w:val="24"/>
          <w:shd w:val="clear" w:color="auto" w:fill="FFFFFF"/>
          <w:rtl/>
        </w:rPr>
        <w:t xml:space="preserve">הודיעה </w:t>
      </w:r>
      <w:r>
        <w:rPr>
          <w:rFonts w:ascii="David" w:hAnsi="David" w:cs="David" w:hint="cs"/>
          <w:color w:val="000000"/>
          <w:sz w:val="24"/>
          <w:szCs w:val="24"/>
          <w:shd w:val="clear" w:color="auto" w:fill="FFFFFF"/>
          <w:rtl/>
        </w:rPr>
        <w:t>התובעת</w:t>
      </w:r>
      <w:r w:rsidR="00C468CA">
        <w:rPr>
          <w:rFonts w:ascii="David" w:hAnsi="David" w:cs="David" w:hint="cs"/>
          <w:color w:val="000000"/>
          <w:sz w:val="24"/>
          <w:szCs w:val="24"/>
          <w:shd w:val="clear" w:color="auto" w:fill="FFFFFF"/>
          <w:rtl/>
        </w:rPr>
        <w:t xml:space="preserve"> כי היא משפרת את הצעתה </w:t>
      </w:r>
      <w:r w:rsidR="007446CA">
        <w:rPr>
          <w:rFonts w:ascii="David" w:hAnsi="David" w:cs="David" w:hint="cs"/>
          <w:color w:val="000000"/>
          <w:sz w:val="24"/>
          <w:szCs w:val="24"/>
          <w:shd w:val="clear" w:color="auto" w:fill="FFFFFF"/>
          <w:rtl/>
        </w:rPr>
        <w:t>ומ</w:t>
      </w:r>
      <w:r w:rsidR="00724103">
        <w:rPr>
          <w:rFonts w:ascii="David" w:hAnsi="David" w:cs="David" w:hint="cs"/>
          <w:color w:val="000000"/>
          <w:sz w:val="24"/>
          <w:szCs w:val="24"/>
          <w:shd w:val="clear" w:color="auto" w:fill="FFFFFF"/>
          <w:rtl/>
        </w:rPr>
        <w:t>עמידה אותה</w:t>
      </w:r>
      <w:r>
        <w:rPr>
          <w:rFonts w:ascii="David" w:hAnsi="David" w:cs="David" w:hint="cs"/>
          <w:color w:val="000000"/>
          <w:sz w:val="24"/>
          <w:szCs w:val="24"/>
          <w:shd w:val="clear" w:color="auto" w:fill="FFFFFF"/>
          <w:rtl/>
        </w:rPr>
        <w:t xml:space="preserve"> על סכום של </w:t>
      </w:r>
      <w:r w:rsidR="00C468CA">
        <w:rPr>
          <w:rFonts w:ascii="David" w:hAnsi="David" w:cs="David" w:hint="cs"/>
          <w:color w:val="000000"/>
          <w:sz w:val="24"/>
          <w:szCs w:val="24"/>
          <w:shd w:val="clear" w:color="auto" w:fill="FFFFFF"/>
          <w:rtl/>
        </w:rPr>
        <w:t>4.6 דולר</w:t>
      </w:r>
      <w:r>
        <w:rPr>
          <w:rFonts w:ascii="David" w:hAnsi="David" w:cs="David" w:hint="cs"/>
          <w:color w:val="000000"/>
          <w:sz w:val="24"/>
          <w:szCs w:val="24"/>
          <w:shd w:val="clear" w:color="auto" w:fill="FFFFFF"/>
          <w:rtl/>
        </w:rPr>
        <w:t xml:space="preserve"> למניה</w:t>
      </w:r>
      <w:r w:rsidR="00C468CA">
        <w:rPr>
          <w:rFonts w:ascii="David" w:hAnsi="David" w:cs="David" w:hint="cs"/>
          <w:color w:val="000000"/>
          <w:sz w:val="24"/>
          <w:szCs w:val="24"/>
          <w:shd w:val="clear" w:color="auto" w:fill="FFFFFF"/>
          <w:rtl/>
        </w:rPr>
        <w:t xml:space="preserve">. הנתבעים </w:t>
      </w:r>
      <w:r w:rsidR="00DD2021">
        <w:rPr>
          <w:rFonts w:ascii="David" w:hAnsi="David" w:cs="David" w:hint="cs"/>
          <w:color w:val="000000"/>
          <w:sz w:val="24"/>
          <w:szCs w:val="24"/>
          <w:shd w:val="clear" w:color="auto" w:fill="FFFFFF"/>
          <w:rtl/>
        </w:rPr>
        <w:t xml:space="preserve">טענו </w:t>
      </w:r>
      <w:r w:rsidR="00724103">
        <w:rPr>
          <w:rFonts w:ascii="David" w:hAnsi="David" w:cs="David" w:hint="cs"/>
          <w:color w:val="000000"/>
          <w:sz w:val="24"/>
          <w:szCs w:val="24"/>
          <w:shd w:val="clear" w:color="auto" w:fill="FFFFFF"/>
          <w:rtl/>
        </w:rPr>
        <w:t xml:space="preserve">מצדם, </w:t>
      </w:r>
      <w:r w:rsidR="00DD2021">
        <w:rPr>
          <w:rFonts w:ascii="David" w:hAnsi="David" w:cs="David" w:hint="cs"/>
          <w:color w:val="000000"/>
          <w:sz w:val="24"/>
          <w:szCs w:val="24"/>
          <w:shd w:val="clear" w:color="auto" w:fill="FFFFFF"/>
          <w:rtl/>
        </w:rPr>
        <w:t>כי</w:t>
      </w:r>
      <w:r w:rsidR="006A1CFF">
        <w:rPr>
          <w:rFonts w:ascii="David" w:hAnsi="David" w:cs="David" w:hint="cs"/>
          <w:color w:val="000000"/>
          <w:sz w:val="24"/>
          <w:szCs w:val="24"/>
          <w:shd w:val="clear" w:color="auto" w:fill="FFFFFF"/>
          <w:rtl/>
        </w:rPr>
        <w:t xml:space="preserve"> הצעת החברה אינה מחייבת </w:t>
      </w:r>
      <w:r w:rsidR="00724103">
        <w:rPr>
          <w:rFonts w:ascii="David" w:hAnsi="David" w:cs="David" w:hint="cs"/>
          <w:color w:val="000000"/>
          <w:sz w:val="24"/>
          <w:szCs w:val="24"/>
          <w:shd w:val="clear" w:color="auto" w:fill="FFFFFF"/>
          <w:rtl/>
        </w:rPr>
        <w:t>מאחר ו</w:t>
      </w:r>
      <w:r w:rsidR="00DD2021">
        <w:rPr>
          <w:rFonts w:ascii="David" w:hAnsi="David" w:cs="David" w:hint="cs"/>
          <w:color w:val="000000"/>
          <w:sz w:val="24"/>
          <w:szCs w:val="24"/>
          <w:shd w:val="clear" w:color="auto" w:fill="FFFFFF"/>
          <w:rtl/>
        </w:rPr>
        <w:t>הותנתה בתנאים והסתייגויות.</w:t>
      </w:r>
    </w:p>
    <w:p w:rsidR="000E61F5" w:rsidRPr="000E61F5" w:rsidRDefault="000E61F5" w:rsidP="000E61F5">
      <w:pPr>
        <w:pStyle w:val="ae"/>
        <w:rPr>
          <w:rFonts w:ascii="David" w:hAnsi="David" w:cs="David"/>
          <w:color w:val="000000"/>
          <w:sz w:val="24"/>
          <w:szCs w:val="24"/>
          <w:shd w:val="clear" w:color="auto" w:fill="FFFFFF"/>
          <w:rtl/>
        </w:rPr>
      </w:pPr>
    </w:p>
    <w:p w:rsidR="002C3ADB" w:rsidRDefault="00724103" w:rsidP="007446CA">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ביום 30.10.2023, </w:t>
      </w:r>
      <w:r w:rsidRPr="00CB6F37">
        <w:rPr>
          <w:rFonts w:ascii="David" w:hAnsi="David" w:cs="David" w:hint="cs"/>
          <w:color w:val="000000"/>
          <w:sz w:val="24"/>
          <w:szCs w:val="24"/>
          <w:shd w:val="clear" w:color="auto" w:fill="FFFFFF"/>
          <w:rtl/>
        </w:rPr>
        <w:t>פרסמה</w:t>
      </w:r>
      <w:r w:rsidR="000E61F5" w:rsidRPr="00CB6F37">
        <w:rPr>
          <w:rFonts w:ascii="David" w:hAnsi="David" w:cs="David" w:hint="cs"/>
          <w:color w:val="000000"/>
          <w:sz w:val="24"/>
          <w:szCs w:val="24"/>
          <w:shd w:val="clear" w:color="auto" w:fill="FFFFFF"/>
          <w:rtl/>
        </w:rPr>
        <w:t xml:space="preserve"> </w:t>
      </w:r>
      <w:r>
        <w:rPr>
          <w:rFonts w:ascii="David" w:hAnsi="David" w:cs="David" w:hint="cs"/>
          <w:color w:val="000000"/>
          <w:sz w:val="24"/>
          <w:szCs w:val="24"/>
          <w:shd w:val="clear" w:color="auto" w:fill="FFFFFF"/>
          <w:rtl/>
        </w:rPr>
        <w:t>התובעת</w:t>
      </w:r>
      <w:r w:rsidR="00CB6F37" w:rsidRPr="00CB6F37">
        <w:rPr>
          <w:rFonts w:ascii="David" w:hAnsi="David" w:cs="David" w:hint="cs"/>
          <w:color w:val="000000"/>
          <w:sz w:val="24"/>
          <w:szCs w:val="24"/>
          <w:shd w:val="clear" w:color="auto" w:fill="FFFFFF"/>
          <w:rtl/>
        </w:rPr>
        <w:t xml:space="preserve"> הודעה על כינוס</w:t>
      </w:r>
      <w:r w:rsidR="000E61F5" w:rsidRPr="00CB6F37">
        <w:rPr>
          <w:rFonts w:ascii="David" w:hAnsi="David" w:cs="David" w:hint="cs"/>
          <w:color w:val="000000"/>
          <w:sz w:val="24"/>
          <w:szCs w:val="24"/>
          <w:shd w:val="clear" w:color="auto" w:fill="FFFFFF"/>
          <w:rtl/>
        </w:rPr>
        <w:t xml:space="preserve"> אסיפ</w:t>
      </w:r>
      <w:r w:rsidR="00E80435">
        <w:rPr>
          <w:rFonts w:ascii="David" w:hAnsi="David" w:cs="David" w:hint="cs"/>
          <w:color w:val="000000"/>
          <w:sz w:val="24"/>
          <w:szCs w:val="24"/>
          <w:shd w:val="clear" w:color="auto" w:fill="FFFFFF"/>
          <w:rtl/>
        </w:rPr>
        <w:t>ה מיוחדת של בעלי המניות</w:t>
      </w:r>
      <w:r>
        <w:rPr>
          <w:rFonts w:ascii="David" w:hAnsi="David" w:cs="David" w:hint="cs"/>
          <w:color w:val="000000"/>
          <w:sz w:val="24"/>
          <w:szCs w:val="24"/>
          <w:shd w:val="clear" w:color="auto" w:fill="FFFFFF"/>
          <w:rtl/>
        </w:rPr>
        <w:t xml:space="preserve">, שנקבעה ליום 4.12.2023 </w:t>
      </w:r>
      <w:r w:rsidR="000058C2">
        <w:rPr>
          <w:rFonts w:ascii="David" w:hAnsi="David" w:cs="David" w:hint="cs"/>
          <w:color w:val="000000"/>
          <w:sz w:val="24"/>
          <w:szCs w:val="24"/>
          <w:shd w:val="clear" w:color="auto" w:fill="FFFFFF"/>
          <w:rtl/>
        </w:rPr>
        <w:t xml:space="preserve">להלן: </w:t>
      </w:r>
      <w:r w:rsidR="000058C2" w:rsidRPr="00E80435">
        <w:rPr>
          <w:rFonts w:ascii="David" w:hAnsi="David" w:cs="David" w:hint="cs"/>
          <w:b/>
          <w:bCs/>
          <w:color w:val="000000"/>
          <w:sz w:val="24"/>
          <w:szCs w:val="24"/>
          <w:shd w:val="clear" w:color="auto" w:fill="FFFFFF"/>
          <w:rtl/>
        </w:rPr>
        <w:t>האסיפה המיוחדת</w:t>
      </w:r>
      <w:r w:rsidR="000058C2">
        <w:rPr>
          <w:rFonts w:ascii="David" w:hAnsi="David" w:cs="David" w:hint="cs"/>
          <w:color w:val="000000"/>
          <w:sz w:val="24"/>
          <w:szCs w:val="24"/>
          <w:shd w:val="clear" w:color="auto" w:fill="FFFFFF"/>
          <w:rtl/>
        </w:rPr>
        <w:t xml:space="preserve">). </w:t>
      </w:r>
      <w:r>
        <w:rPr>
          <w:rFonts w:ascii="David" w:hAnsi="David" w:cs="David" w:hint="cs"/>
          <w:color w:val="000000"/>
          <w:sz w:val="24"/>
          <w:szCs w:val="24"/>
          <w:shd w:val="clear" w:color="auto" w:fill="FFFFFF"/>
          <w:rtl/>
        </w:rPr>
        <w:t>סדר יומה ש</w:t>
      </w:r>
      <w:r w:rsidR="000058C2">
        <w:rPr>
          <w:rFonts w:ascii="David" w:hAnsi="David" w:cs="David" w:hint="cs"/>
          <w:color w:val="000000"/>
          <w:sz w:val="24"/>
          <w:szCs w:val="24"/>
          <w:shd w:val="clear" w:color="auto" w:fill="FFFFFF"/>
          <w:rtl/>
        </w:rPr>
        <w:t xml:space="preserve">ל האסיפה המיוחדת כלל </w:t>
      </w:r>
      <w:r w:rsidR="00E80435">
        <w:rPr>
          <w:rFonts w:ascii="David" w:hAnsi="David" w:cs="David" w:hint="cs"/>
          <w:color w:val="000000"/>
          <w:sz w:val="24"/>
          <w:szCs w:val="24"/>
          <w:shd w:val="clear" w:color="auto" w:fill="FFFFFF"/>
          <w:rtl/>
        </w:rPr>
        <w:t>את פיטורי הדירקטורים ומינוי אחרים במקומם</w:t>
      </w:r>
      <w:r w:rsidR="000058C2">
        <w:rPr>
          <w:rFonts w:ascii="David" w:hAnsi="David" w:cs="David" w:hint="cs"/>
          <w:color w:val="000000"/>
          <w:sz w:val="24"/>
          <w:szCs w:val="24"/>
          <w:shd w:val="clear" w:color="auto" w:fill="FFFFFF"/>
          <w:rtl/>
        </w:rPr>
        <w:t xml:space="preserve">. </w:t>
      </w:r>
      <w:r w:rsidR="00E80435">
        <w:rPr>
          <w:rFonts w:ascii="David" w:hAnsi="David" w:cs="David" w:hint="cs"/>
          <w:color w:val="000000"/>
          <w:sz w:val="24"/>
          <w:szCs w:val="24"/>
          <w:shd w:val="clear" w:color="auto" w:fill="FFFFFF"/>
          <w:rtl/>
        </w:rPr>
        <w:t xml:space="preserve">לטענת </w:t>
      </w:r>
      <w:r>
        <w:rPr>
          <w:rFonts w:ascii="David" w:hAnsi="David" w:cs="David" w:hint="cs"/>
          <w:color w:val="000000"/>
          <w:sz w:val="24"/>
          <w:szCs w:val="24"/>
          <w:shd w:val="clear" w:color="auto" w:fill="FFFFFF"/>
          <w:rtl/>
        </w:rPr>
        <w:t>התובעת</w:t>
      </w:r>
      <w:r w:rsidR="00E80435">
        <w:rPr>
          <w:rFonts w:ascii="David" w:hAnsi="David" w:cs="David" w:hint="cs"/>
          <w:color w:val="000000"/>
          <w:sz w:val="24"/>
          <w:szCs w:val="24"/>
          <w:shd w:val="clear" w:color="auto" w:fill="FFFFFF"/>
          <w:rtl/>
        </w:rPr>
        <w:t xml:space="preserve">, הצעד בו נקטה בא לאחר </w:t>
      </w:r>
      <w:r w:rsidR="000058C2">
        <w:rPr>
          <w:rFonts w:ascii="David" w:hAnsi="David" w:cs="David" w:hint="cs"/>
          <w:color w:val="000000"/>
          <w:sz w:val="24"/>
          <w:szCs w:val="24"/>
          <w:shd w:val="clear" w:color="auto" w:fill="FFFFFF"/>
          <w:rtl/>
        </w:rPr>
        <w:t>סירוב ה</w:t>
      </w:r>
      <w:r>
        <w:rPr>
          <w:rFonts w:ascii="David" w:hAnsi="David" w:cs="David" w:hint="cs"/>
          <w:color w:val="000000"/>
          <w:sz w:val="24"/>
          <w:szCs w:val="24"/>
          <w:shd w:val="clear" w:color="auto" w:fill="FFFFFF"/>
          <w:rtl/>
        </w:rPr>
        <w:t>דירקטוריו</w:t>
      </w:r>
      <w:r>
        <w:rPr>
          <w:rFonts w:ascii="David" w:hAnsi="David" w:cs="David" w:hint="eastAsia"/>
          <w:color w:val="000000"/>
          <w:sz w:val="24"/>
          <w:szCs w:val="24"/>
          <w:shd w:val="clear" w:color="auto" w:fill="FFFFFF"/>
          <w:rtl/>
        </w:rPr>
        <w:t>ן</w:t>
      </w:r>
      <w:r w:rsidR="00E80435">
        <w:rPr>
          <w:rFonts w:ascii="David" w:hAnsi="David" w:cs="David" w:hint="cs"/>
          <w:color w:val="000000"/>
          <w:sz w:val="24"/>
          <w:szCs w:val="24"/>
          <w:shd w:val="clear" w:color="auto" w:fill="FFFFFF"/>
          <w:rtl/>
        </w:rPr>
        <w:t xml:space="preserve"> </w:t>
      </w:r>
      <w:r w:rsidR="00CB6F37" w:rsidRPr="00CB6F37">
        <w:rPr>
          <w:rFonts w:ascii="David" w:hAnsi="David" w:cs="David" w:hint="cs"/>
          <w:color w:val="000000"/>
          <w:sz w:val="24"/>
          <w:szCs w:val="24"/>
          <w:shd w:val="clear" w:color="auto" w:fill="FFFFFF"/>
          <w:rtl/>
        </w:rPr>
        <w:t>להיעתר לבקשתה לזמן אסיפה</w:t>
      </w:r>
      <w:r w:rsidR="00E80435">
        <w:rPr>
          <w:rFonts w:ascii="David" w:hAnsi="David" w:cs="David" w:hint="cs"/>
          <w:color w:val="000000"/>
          <w:sz w:val="24"/>
          <w:szCs w:val="24"/>
          <w:shd w:val="clear" w:color="auto" w:fill="FFFFFF"/>
          <w:rtl/>
        </w:rPr>
        <w:t xml:space="preserve"> מיוחדת</w:t>
      </w:r>
      <w:r w:rsidR="00885D9F">
        <w:rPr>
          <w:rFonts w:ascii="David" w:hAnsi="David" w:cs="David" w:hint="cs"/>
          <w:color w:val="000000"/>
          <w:sz w:val="24"/>
          <w:szCs w:val="24"/>
          <w:shd w:val="clear" w:color="auto" w:fill="FFFFFF"/>
          <w:rtl/>
        </w:rPr>
        <w:t xml:space="preserve">, </w:t>
      </w:r>
      <w:r w:rsidR="0002250E">
        <w:rPr>
          <w:rFonts w:ascii="David" w:hAnsi="David" w:cs="David" w:hint="cs"/>
          <w:color w:val="000000"/>
          <w:sz w:val="24"/>
          <w:szCs w:val="24"/>
          <w:shd w:val="clear" w:color="auto" w:fill="FFFFFF"/>
          <w:rtl/>
        </w:rPr>
        <w:t>על רקע טענות שהעלתה כלפי עסקת המיזוג ותפקוד הדירקטוריו</w:t>
      </w:r>
      <w:r w:rsidR="0002250E">
        <w:rPr>
          <w:rFonts w:ascii="David" w:hAnsi="David" w:cs="David" w:hint="eastAsia"/>
          <w:color w:val="000000"/>
          <w:sz w:val="24"/>
          <w:szCs w:val="24"/>
          <w:shd w:val="clear" w:color="auto" w:fill="FFFFFF"/>
          <w:rtl/>
        </w:rPr>
        <w:t>ן</w:t>
      </w:r>
      <w:r w:rsidR="00CB6F37" w:rsidRPr="00CB6F37">
        <w:rPr>
          <w:rFonts w:ascii="David" w:hAnsi="David" w:cs="David" w:hint="cs"/>
          <w:color w:val="000000"/>
          <w:sz w:val="24"/>
          <w:szCs w:val="24"/>
          <w:shd w:val="clear" w:color="auto" w:fill="FFFFFF"/>
          <w:rtl/>
        </w:rPr>
        <w:t>. בהתאם ל</w:t>
      </w:r>
      <w:r w:rsidR="0002250E">
        <w:rPr>
          <w:rFonts w:ascii="David" w:hAnsi="David" w:cs="David" w:hint="cs"/>
          <w:color w:val="000000"/>
          <w:sz w:val="24"/>
          <w:szCs w:val="24"/>
          <w:shd w:val="clear" w:color="auto" w:fill="FFFFFF"/>
          <w:rtl/>
        </w:rPr>
        <w:t xml:space="preserve">כך, </w:t>
      </w:r>
      <w:r w:rsidR="00CB6F37" w:rsidRPr="00CB6F37">
        <w:rPr>
          <w:rFonts w:ascii="David" w:hAnsi="David" w:cs="David" w:hint="cs"/>
          <w:color w:val="000000"/>
          <w:sz w:val="24"/>
          <w:szCs w:val="24"/>
          <w:shd w:val="clear" w:color="auto" w:fill="FFFFFF"/>
          <w:rtl/>
        </w:rPr>
        <w:t xml:space="preserve">הודיעה </w:t>
      </w:r>
      <w:r>
        <w:rPr>
          <w:rFonts w:ascii="David" w:hAnsi="David" w:cs="David" w:hint="cs"/>
          <w:color w:val="000000"/>
          <w:sz w:val="24"/>
          <w:szCs w:val="24"/>
          <w:shd w:val="clear" w:color="auto" w:fill="FFFFFF"/>
          <w:rtl/>
        </w:rPr>
        <w:t>התובעת</w:t>
      </w:r>
      <w:r w:rsidR="00CB6F37" w:rsidRPr="00CB6F37">
        <w:rPr>
          <w:rFonts w:ascii="David" w:hAnsi="David" w:cs="David" w:hint="cs"/>
          <w:color w:val="000000"/>
          <w:sz w:val="24"/>
          <w:szCs w:val="24"/>
          <w:shd w:val="clear" w:color="auto" w:fill="FFFFFF"/>
          <w:rtl/>
        </w:rPr>
        <w:t xml:space="preserve"> כי היא </w:t>
      </w:r>
      <w:r w:rsidR="000058C2">
        <w:rPr>
          <w:rFonts w:ascii="David" w:hAnsi="David" w:cs="David" w:hint="cs"/>
          <w:color w:val="000000"/>
          <w:sz w:val="24"/>
          <w:szCs w:val="24"/>
          <w:shd w:val="clear" w:color="auto" w:fill="FFFFFF"/>
          <w:rtl/>
        </w:rPr>
        <w:t>מ</w:t>
      </w:r>
      <w:r w:rsidR="00CB6F37" w:rsidRPr="00CB6F37">
        <w:rPr>
          <w:rFonts w:ascii="David" w:hAnsi="David" w:cs="David" w:hint="cs"/>
          <w:color w:val="000000"/>
          <w:sz w:val="24"/>
          <w:szCs w:val="24"/>
          <w:shd w:val="clear" w:color="auto" w:fill="FFFFFF"/>
          <w:rtl/>
        </w:rPr>
        <w:t>בקש</w:t>
      </w:r>
      <w:r w:rsidR="00E80435">
        <w:rPr>
          <w:rFonts w:ascii="David" w:hAnsi="David" w:cs="David" w:hint="cs"/>
          <w:color w:val="000000"/>
          <w:sz w:val="24"/>
          <w:szCs w:val="24"/>
          <w:shd w:val="clear" w:color="auto" w:fill="FFFFFF"/>
          <w:rtl/>
        </w:rPr>
        <w:t>ת</w:t>
      </w:r>
      <w:r w:rsidR="000058C2">
        <w:rPr>
          <w:rFonts w:ascii="David" w:hAnsi="David" w:cs="David" w:hint="cs"/>
          <w:color w:val="000000"/>
          <w:sz w:val="24"/>
          <w:szCs w:val="24"/>
          <w:shd w:val="clear" w:color="auto" w:fill="FFFFFF"/>
          <w:rtl/>
        </w:rPr>
        <w:t xml:space="preserve"> לממש את זכותה ולזמן אסיפה </w:t>
      </w:r>
      <w:r w:rsidR="00CB6F37" w:rsidRPr="00CB6F37">
        <w:rPr>
          <w:rFonts w:ascii="David" w:hAnsi="David" w:cs="David" w:hint="cs"/>
          <w:color w:val="000000"/>
          <w:sz w:val="24"/>
          <w:szCs w:val="24"/>
          <w:shd w:val="clear" w:color="auto" w:fill="FFFFFF"/>
          <w:rtl/>
        </w:rPr>
        <w:t>ב</w:t>
      </w:r>
      <w:r w:rsidR="00B24D2A">
        <w:rPr>
          <w:rFonts w:ascii="David" w:hAnsi="David" w:cs="David" w:hint="cs"/>
          <w:color w:val="000000"/>
          <w:sz w:val="24"/>
          <w:szCs w:val="24"/>
          <w:shd w:val="clear" w:color="auto" w:fill="FFFFFF"/>
          <w:rtl/>
        </w:rPr>
        <w:t>"</w:t>
      </w:r>
      <w:r w:rsidR="00CB6F37" w:rsidRPr="00CB6F37">
        <w:rPr>
          <w:rFonts w:ascii="David" w:hAnsi="David" w:cs="David" w:hint="cs"/>
          <w:color w:val="000000"/>
          <w:sz w:val="24"/>
          <w:szCs w:val="24"/>
          <w:shd w:val="clear" w:color="auto" w:fill="FFFFFF"/>
          <w:rtl/>
        </w:rPr>
        <w:t>כינוס עצמי</w:t>
      </w:r>
      <w:r w:rsidR="00B24D2A">
        <w:rPr>
          <w:rFonts w:ascii="David" w:hAnsi="David" w:cs="David" w:hint="cs"/>
          <w:color w:val="000000"/>
          <w:sz w:val="24"/>
          <w:szCs w:val="24"/>
          <w:shd w:val="clear" w:color="auto" w:fill="FFFFFF"/>
          <w:rtl/>
        </w:rPr>
        <w:t>"</w:t>
      </w:r>
      <w:r w:rsidR="00CB6F37" w:rsidRPr="00CB6F37">
        <w:rPr>
          <w:rFonts w:ascii="David" w:hAnsi="David" w:cs="David" w:hint="cs"/>
          <w:color w:val="000000"/>
          <w:sz w:val="24"/>
          <w:szCs w:val="24"/>
          <w:shd w:val="clear" w:color="auto" w:fill="FFFFFF"/>
          <w:rtl/>
        </w:rPr>
        <w:t>. לשלמות התמונה</w:t>
      </w:r>
      <w:r w:rsidR="000058C2">
        <w:rPr>
          <w:rFonts w:ascii="David" w:hAnsi="David" w:cs="David" w:hint="cs"/>
          <w:color w:val="000000"/>
          <w:sz w:val="24"/>
          <w:szCs w:val="24"/>
          <w:shd w:val="clear" w:color="auto" w:fill="FFFFFF"/>
          <w:rtl/>
        </w:rPr>
        <w:t xml:space="preserve"> יובהר</w:t>
      </w:r>
      <w:r w:rsidR="007446CA">
        <w:rPr>
          <w:rFonts w:ascii="David" w:hAnsi="David" w:cs="David" w:hint="cs"/>
          <w:color w:val="000000"/>
          <w:sz w:val="24"/>
          <w:szCs w:val="24"/>
          <w:shd w:val="clear" w:color="auto" w:fill="FFFFFF"/>
          <w:rtl/>
        </w:rPr>
        <w:t>,</w:t>
      </w:r>
      <w:r w:rsidR="000058C2">
        <w:rPr>
          <w:rFonts w:ascii="David" w:hAnsi="David" w:cs="David" w:hint="cs"/>
          <w:color w:val="000000"/>
          <w:sz w:val="24"/>
          <w:szCs w:val="24"/>
          <w:shd w:val="clear" w:color="auto" w:fill="FFFFFF"/>
          <w:rtl/>
        </w:rPr>
        <w:t xml:space="preserve"> כי על-פי סעיף</w:t>
      </w:r>
      <w:r w:rsidR="00CB6F37" w:rsidRPr="00CB6F37">
        <w:rPr>
          <w:rFonts w:ascii="David" w:hAnsi="David" w:cs="David" w:hint="cs"/>
          <w:color w:val="000000"/>
          <w:sz w:val="24"/>
          <w:szCs w:val="24"/>
          <w:shd w:val="clear" w:color="auto" w:fill="FFFFFF"/>
          <w:rtl/>
        </w:rPr>
        <w:t xml:space="preserve"> 63(ב) לחוק החברות</w:t>
      </w:r>
      <w:r w:rsidR="000058C2">
        <w:rPr>
          <w:rFonts w:ascii="David" w:hAnsi="David" w:cs="David" w:hint="cs"/>
          <w:color w:val="000000"/>
          <w:sz w:val="24"/>
          <w:szCs w:val="24"/>
          <w:shd w:val="clear" w:color="auto" w:fill="FFFFFF"/>
          <w:rtl/>
        </w:rPr>
        <w:t xml:space="preserve">, התשנ"ט–1999 (להלן: </w:t>
      </w:r>
      <w:r w:rsidR="000058C2" w:rsidRPr="000058C2">
        <w:rPr>
          <w:rFonts w:ascii="David" w:hAnsi="David" w:cs="David" w:hint="cs"/>
          <w:b/>
          <w:bCs/>
          <w:color w:val="000000"/>
          <w:sz w:val="24"/>
          <w:szCs w:val="24"/>
          <w:shd w:val="clear" w:color="auto" w:fill="FFFFFF"/>
          <w:rtl/>
        </w:rPr>
        <w:t>חוק החברות</w:t>
      </w:r>
      <w:r w:rsidR="000058C2">
        <w:rPr>
          <w:rFonts w:ascii="David" w:hAnsi="David" w:cs="David" w:hint="cs"/>
          <w:color w:val="000000"/>
          <w:sz w:val="24"/>
          <w:szCs w:val="24"/>
          <w:shd w:val="clear" w:color="auto" w:fill="FFFFFF"/>
          <w:rtl/>
        </w:rPr>
        <w:t>),</w:t>
      </w:r>
      <w:r w:rsidR="00CB6F37" w:rsidRPr="00CB6F37">
        <w:rPr>
          <w:rFonts w:ascii="David" w:hAnsi="David" w:cs="David" w:hint="cs"/>
          <w:color w:val="000000"/>
          <w:sz w:val="24"/>
          <w:szCs w:val="24"/>
          <w:shd w:val="clear" w:color="auto" w:fill="FFFFFF"/>
          <w:rtl/>
        </w:rPr>
        <w:t xml:space="preserve"> על</w:t>
      </w:r>
      <w:r w:rsidR="00CB6F37">
        <w:rPr>
          <w:rFonts w:ascii="David" w:hAnsi="David" w:cs="David" w:hint="cs"/>
          <w:color w:val="000000"/>
          <w:sz w:val="24"/>
          <w:szCs w:val="24"/>
          <w:shd w:val="clear" w:color="auto" w:fill="FFFFFF"/>
          <w:rtl/>
        </w:rPr>
        <w:t xml:space="preserve"> </w:t>
      </w:r>
      <w:r w:rsidR="00CB6F37" w:rsidRPr="00CB6F37">
        <w:rPr>
          <w:rFonts w:ascii="David" w:hAnsi="David" w:cs="David"/>
          <w:color w:val="000000"/>
          <w:sz w:val="24"/>
          <w:szCs w:val="24"/>
          <w:shd w:val="clear" w:color="auto" w:fill="FFFFFF"/>
          <w:rtl/>
        </w:rPr>
        <w:t xml:space="preserve">דירקטוריון חברה ציבורית </w:t>
      </w:r>
      <w:r w:rsidR="00CB6F37">
        <w:rPr>
          <w:rFonts w:ascii="David" w:hAnsi="David" w:cs="David" w:hint="cs"/>
          <w:color w:val="000000"/>
          <w:sz w:val="24"/>
          <w:szCs w:val="24"/>
          <w:shd w:val="clear" w:color="auto" w:fill="FFFFFF"/>
          <w:rtl/>
        </w:rPr>
        <w:t xml:space="preserve">לכנס </w:t>
      </w:r>
      <w:r w:rsidR="000058C2">
        <w:rPr>
          <w:rFonts w:ascii="David" w:hAnsi="David" w:cs="David"/>
          <w:color w:val="000000"/>
          <w:sz w:val="24"/>
          <w:szCs w:val="24"/>
          <w:shd w:val="clear" w:color="auto" w:fill="FFFFFF"/>
          <w:rtl/>
        </w:rPr>
        <w:t>אסיפה מיוחדת</w:t>
      </w:r>
      <w:r w:rsidR="000058C2">
        <w:rPr>
          <w:rFonts w:ascii="David" w:hAnsi="David" w:cs="David" w:hint="cs"/>
          <w:color w:val="000000"/>
          <w:sz w:val="24"/>
          <w:szCs w:val="24"/>
          <w:shd w:val="clear" w:color="auto" w:fill="FFFFFF"/>
          <w:rtl/>
        </w:rPr>
        <w:t xml:space="preserve">, בין היתר, </w:t>
      </w:r>
      <w:r w:rsidR="00CB6F37">
        <w:rPr>
          <w:rFonts w:ascii="David" w:hAnsi="David" w:cs="David"/>
          <w:color w:val="000000"/>
          <w:sz w:val="24"/>
          <w:szCs w:val="24"/>
          <w:shd w:val="clear" w:color="auto" w:fill="FFFFFF"/>
          <w:rtl/>
        </w:rPr>
        <w:t>על פ</w:t>
      </w:r>
      <w:r w:rsidR="0002250E">
        <w:rPr>
          <w:rFonts w:ascii="David" w:hAnsi="David" w:cs="David" w:hint="cs"/>
          <w:color w:val="000000"/>
          <w:sz w:val="24"/>
          <w:szCs w:val="24"/>
          <w:shd w:val="clear" w:color="auto" w:fill="FFFFFF"/>
          <w:rtl/>
        </w:rPr>
        <w:t>י דרישת בעל מניה ה</w:t>
      </w:r>
      <w:r w:rsidR="00CB6F37">
        <w:rPr>
          <w:rFonts w:ascii="David" w:hAnsi="David" w:cs="David" w:hint="cs"/>
          <w:color w:val="000000"/>
          <w:sz w:val="24"/>
          <w:szCs w:val="24"/>
          <w:shd w:val="clear" w:color="auto" w:fill="FFFFFF"/>
          <w:rtl/>
        </w:rPr>
        <w:t xml:space="preserve">מחזיק לפחות חמישה אחוז מההון המונפק, וככל </w:t>
      </w:r>
      <w:r w:rsidR="000F417D">
        <w:rPr>
          <w:rFonts w:ascii="David" w:hAnsi="David" w:cs="David" w:hint="cs"/>
          <w:color w:val="000000"/>
          <w:sz w:val="24"/>
          <w:szCs w:val="24"/>
          <w:shd w:val="clear" w:color="auto" w:fill="FFFFFF"/>
          <w:rtl/>
        </w:rPr>
        <w:t>שהדירקטוריו</w:t>
      </w:r>
      <w:r w:rsidR="000F417D">
        <w:rPr>
          <w:rFonts w:ascii="David" w:hAnsi="David" w:cs="David" w:hint="eastAsia"/>
          <w:color w:val="000000"/>
          <w:sz w:val="24"/>
          <w:szCs w:val="24"/>
          <w:shd w:val="clear" w:color="auto" w:fill="FFFFFF"/>
          <w:rtl/>
        </w:rPr>
        <w:t>ן</w:t>
      </w:r>
      <w:r w:rsidR="00CB6F37">
        <w:rPr>
          <w:rFonts w:ascii="David" w:hAnsi="David" w:cs="David" w:hint="cs"/>
          <w:color w:val="000000"/>
          <w:sz w:val="24"/>
          <w:szCs w:val="24"/>
          <w:shd w:val="clear" w:color="auto" w:fill="FFFFFF"/>
          <w:rtl/>
        </w:rPr>
        <w:t xml:space="preserve"> מסרב לזמן את האסיפה, הרי </w:t>
      </w:r>
      <w:r w:rsidR="0002250E">
        <w:rPr>
          <w:rFonts w:ascii="David" w:hAnsi="David" w:cs="David" w:hint="cs"/>
          <w:color w:val="000000"/>
          <w:sz w:val="24"/>
          <w:szCs w:val="24"/>
          <w:shd w:val="clear" w:color="auto" w:fill="FFFFFF"/>
          <w:rtl/>
        </w:rPr>
        <w:t>ש</w:t>
      </w:r>
      <w:r w:rsidR="00CB6F37">
        <w:rPr>
          <w:rFonts w:ascii="David" w:hAnsi="David" w:cs="David" w:hint="cs"/>
          <w:color w:val="000000"/>
          <w:sz w:val="24"/>
          <w:szCs w:val="24"/>
          <w:shd w:val="clear" w:color="auto" w:fill="FFFFFF"/>
          <w:rtl/>
        </w:rPr>
        <w:t>על פי סע</w:t>
      </w:r>
      <w:r w:rsidR="0002250E">
        <w:rPr>
          <w:rFonts w:ascii="David" w:hAnsi="David" w:cs="David" w:hint="cs"/>
          <w:color w:val="000000"/>
          <w:sz w:val="24"/>
          <w:szCs w:val="24"/>
          <w:shd w:val="clear" w:color="auto" w:fill="FFFFFF"/>
          <w:rtl/>
        </w:rPr>
        <w:t xml:space="preserve">יף 64 לחוק החברות, </w:t>
      </w:r>
      <w:r w:rsidR="00CB6F37">
        <w:rPr>
          <w:rFonts w:ascii="David" w:hAnsi="David" w:cs="David" w:hint="cs"/>
          <w:color w:val="000000"/>
          <w:sz w:val="24"/>
          <w:szCs w:val="24"/>
          <w:shd w:val="clear" w:color="auto" w:fill="FFFFFF"/>
          <w:rtl/>
        </w:rPr>
        <w:t xml:space="preserve">קמה לבעל המניות </w:t>
      </w:r>
      <w:r w:rsidR="0002250E">
        <w:rPr>
          <w:rFonts w:ascii="David" w:hAnsi="David" w:cs="David" w:hint="cs"/>
          <w:color w:val="000000"/>
          <w:sz w:val="24"/>
          <w:szCs w:val="24"/>
          <w:shd w:val="clear" w:color="auto" w:fill="FFFFFF"/>
          <w:rtl/>
        </w:rPr>
        <w:t>הזכות לכנס את האסיפה בעצמו בהתאם ל</w:t>
      </w:r>
      <w:r w:rsidR="00CB6F37">
        <w:rPr>
          <w:rFonts w:ascii="David" w:hAnsi="David" w:cs="David" w:hint="cs"/>
          <w:color w:val="000000"/>
          <w:sz w:val="24"/>
          <w:szCs w:val="24"/>
          <w:shd w:val="clear" w:color="auto" w:fill="FFFFFF"/>
          <w:rtl/>
        </w:rPr>
        <w:t>תנאים שנקבעו שם.</w:t>
      </w:r>
      <w:r w:rsidR="00043AB8">
        <w:rPr>
          <w:rFonts w:ascii="David" w:hAnsi="David" w:cs="David" w:hint="cs"/>
          <w:color w:val="000000"/>
          <w:sz w:val="24"/>
          <w:szCs w:val="24"/>
          <w:shd w:val="clear" w:color="auto" w:fill="FFFFFF"/>
          <w:rtl/>
        </w:rPr>
        <w:t xml:space="preserve"> </w:t>
      </w:r>
    </w:p>
    <w:p w:rsidR="00043AB8" w:rsidRPr="00043AB8" w:rsidRDefault="00043AB8" w:rsidP="00043AB8">
      <w:pPr>
        <w:pStyle w:val="ae"/>
        <w:rPr>
          <w:rFonts w:ascii="David" w:hAnsi="David" w:cs="David"/>
          <w:color w:val="000000"/>
          <w:sz w:val="24"/>
          <w:szCs w:val="24"/>
          <w:shd w:val="clear" w:color="auto" w:fill="FFFFFF"/>
          <w:rtl/>
        </w:rPr>
      </w:pPr>
    </w:p>
    <w:p w:rsidR="003E7ED1" w:rsidRPr="003E7ED1" w:rsidRDefault="003E7ED1" w:rsidP="002C3ADB">
      <w:pPr>
        <w:pStyle w:val="ae"/>
        <w:spacing w:line="360" w:lineRule="auto"/>
        <w:ind w:left="0"/>
        <w:jc w:val="both"/>
        <w:rPr>
          <w:rFonts w:ascii="David" w:hAnsi="David" w:cs="David"/>
          <w:b/>
          <w:bCs/>
          <w:color w:val="000000"/>
          <w:sz w:val="24"/>
          <w:szCs w:val="24"/>
          <w:shd w:val="clear" w:color="auto" w:fill="FFFFFF"/>
          <w:rtl/>
        </w:rPr>
      </w:pPr>
      <w:r w:rsidRPr="003E7ED1">
        <w:rPr>
          <w:rFonts w:ascii="David" w:hAnsi="David" w:cs="David" w:hint="cs"/>
          <w:b/>
          <w:bCs/>
          <w:color w:val="000000"/>
          <w:sz w:val="24"/>
          <w:szCs w:val="24"/>
          <w:shd w:val="clear" w:color="auto" w:fill="FFFFFF"/>
          <w:rtl/>
        </w:rPr>
        <w:t>ההליך הקודם למתן סעדים זמניים</w:t>
      </w:r>
    </w:p>
    <w:p w:rsidR="003E7ED1" w:rsidRPr="002C3ADB" w:rsidRDefault="003E7ED1" w:rsidP="002C3ADB">
      <w:pPr>
        <w:pStyle w:val="ae"/>
        <w:spacing w:line="360" w:lineRule="auto"/>
        <w:ind w:left="0"/>
        <w:jc w:val="both"/>
        <w:rPr>
          <w:rFonts w:ascii="David" w:hAnsi="David" w:cs="David"/>
          <w:color w:val="000000"/>
          <w:sz w:val="24"/>
          <w:szCs w:val="24"/>
          <w:shd w:val="clear" w:color="auto" w:fill="FFFFFF"/>
        </w:rPr>
      </w:pPr>
    </w:p>
    <w:p w:rsidR="00AA5B28" w:rsidRDefault="0002250E" w:rsidP="00885D9F">
      <w:pPr>
        <w:pStyle w:val="ae"/>
        <w:numPr>
          <w:ilvl w:val="0"/>
          <w:numId w:val="2"/>
        </w:numPr>
        <w:spacing w:line="360" w:lineRule="auto"/>
        <w:jc w:val="both"/>
        <w:rPr>
          <w:rFonts w:ascii="David" w:hAnsi="David" w:cs="David"/>
          <w:color w:val="000000"/>
          <w:sz w:val="24"/>
          <w:szCs w:val="24"/>
          <w:shd w:val="clear" w:color="auto" w:fill="FFFFFF"/>
        </w:rPr>
      </w:pPr>
      <w:r w:rsidRPr="0002250E">
        <w:rPr>
          <w:rFonts w:ascii="David" w:hAnsi="David" w:cs="David" w:hint="cs"/>
          <w:color w:val="000000"/>
          <w:sz w:val="24"/>
          <w:szCs w:val="24"/>
          <w:shd w:val="clear" w:color="auto" w:fill="FFFFFF"/>
          <w:rtl/>
        </w:rPr>
        <w:t>ראשיתו של הליך זה</w:t>
      </w:r>
      <w:r>
        <w:rPr>
          <w:rFonts w:ascii="David" w:hAnsi="David" w:cs="David" w:hint="cs"/>
          <w:color w:val="000000"/>
          <w:sz w:val="24"/>
          <w:szCs w:val="24"/>
          <w:shd w:val="clear" w:color="auto" w:fill="FFFFFF"/>
          <w:rtl/>
        </w:rPr>
        <w:t xml:space="preserve">, </w:t>
      </w:r>
      <w:r w:rsidR="00F07212" w:rsidRPr="0002250E">
        <w:rPr>
          <w:rFonts w:ascii="David" w:hAnsi="David" w:cs="David" w:hint="cs"/>
          <w:color w:val="000000"/>
          <w:sz w:val="24"/>
          <w:szCs w:val="24"/>
          <w:shd w:val="clear" w:color="auto" w:fill="FFFFFF"/>
          <w:rtl/>
        </w:rPr>
        <w:t>בבקשה למתן סעדים זמניים שהגישה התובע</w:t>
      </w:r>
      <w:r w:rsidR="002C3ADB" w:rsidRPr="0002250E">
        <w:rPr>
          <w:rFonts w:ascii="David" w:hAnsi="David" w:cs="David" w:hint="cs"/>
          <w:color w:val="000000"/>
          <w:sz w:val="24"/>
          <w:szCs w:val="24"/>
          <w:shd w:val="clear" w:color="auto" w:fill="FFFFFF"/>
          <w:rtl/>
        </w:rPr>
        <w:t>ת</w:t>
      </w:r>
      <w:r w:rsidR="00F07212" w:rsidRPr="0002250E">
        <w:rPr>
          <w:rFonts w:ascii="David" w:hAnsi="David" w:cs="David" w:hint="cs"/>
          <w:color w:val="000000"/>
          <w:sz w:val="24"/>
          <w:szCs w:val="24"/>
          <w:shd w:val="clear" w:color="auto" w:fill="FFFFFF"/>
          <w:rtl/>
        </w:rPr>
        <w:t xml:space="preserve"> </w:t>
      </w:r>
      <w:r w:rsidR="002B2477" w:rsidRPr="0002250E">
        <w:rPr>
          <w:rFonts w:ascii="David" w:hAnsi="David" w:cs="David"/>
          <w:color w:val="000000"/>
          <w:sz w:val="24"/>
          <w:szCs w:val="24"/>
          <w:shd w:val="clear" w:color="auto" w:fill="FFFFFF"/>
          <w:rtl/>
        </w:rPr>
        <w:t>ביום 31.10.2023</w:t>
      </w:r>
      <w:r>
        <w:rPr>
          <w:rFonts w:ascii="David" w:hAnsi="David" w:cs="David" w:hint="cs"/>
          <w:color w:val="000000"/>
          <w:sz w:val="24"/>
          <w:szCs w:val="24"/>
          <w:shd w:val="clear" w:color="auto" w:fill="FFFFFF"/>
          <w:rtl/>
        </w:rPr>
        <w:t xml:space="preserve">, </w:t>
      </w:r>
      <w:r w:rsidR="00163988">
        <w:rPr>
          <w:rFonts w:ascii="David" w:hAnsi="David" w:cs="David" w:hint="cs"/>
          <w:color w:val="000000"/>
          <w:sz w:val="24"/>
          <w:szCs w:val="24"/>
          <w:shd w:val="clear" w:color="auto" w:fill="FFFFFF"/>
          <w:rtl/>
        </w:rPr>
        <w:t>ו</w:t>
      </w:r>
      <w:r w:rsidR="0016452B">
        <w:rPr>
          <w:rFonts w:ascii="David" w:hAnsi="David" w:cs="David" w:hint="cs"/>
          <w:color w:val="000000"/>
          <w:sz w:val="24"/>
          <w:szCs w:val="24"/>
          <w:shd w:val="clear" w:color="auto" w:fill="FFFFFF"/>
          <w:rtl/>
        </w:rPr>
        <w:t xml:space="preserve">שבגדרה עתרה כי בית המשפט יורה לחברה למסור את מלוא המידע הנחוץ </w:t>
      </w:r>
      <w:r w:rsidR="000C2872">
        <w:rPr>
          <w:rFonts w:ascii="David" w:hAnsi="David" w:cs="David" w:hint="cs"/>
          <w:color w:val="000000"/>
          <w:sz w:val="24"/>
          <w:szCs w:val="24"/>
          <w:shd w:val="clear" w:color="auto" w:fill="FFFFFF"/>
          <w:rtl/>
        </w:rPr>
        <w:t xml:space="preserve">לה </w:t>
      </w:r>
      <w:r w:rsidR="0016452B">
        <w:rPr>
          <w:rFonts w:ascii="David" w:hAnsi="David" w:cs="David" w:hint="cs"/>
          <w:color w:val="000000"/>
          <w:sz w:val="24"/>
          <w:szCs w:val="24"/>
          <w:shd w:val="clear" w:color="auto" w:fill="FFFFFF"/>
          <w:rtl/>
        </w:rPr>
        <w:t>במטרה ל</w:t>
      </w:r>
      <w:r w:rsidR="00B24D2A">
        <w:rPr>
          <w:rFonts w:ascii="David" w:hAnsi="David" w:cs="David" w:hint="cs"/>
          <w:color w:val="000000"/>
          <w:sz w:val="24"/>
          <w:szCs w:val="24"/>
          <w:shd w:val="clear" w:color="auto" w:fill="FFFFFF"/>
          <w:rtl/>
        </w:rPr>
        <w:t xml:space="preserve">הוציא לפועל </w:t>
      </w:r>
      <w:r w:rsidR="000C2872">
        <w:rPr>
          <w:rFonts w:ascii="David" w:hAnsi="David" w:cs="David" w:hint="cs"/>
          <w:color w:val="000000"/>
          <w:sz w:val="24"/>
          <w:szCs w:val="24"/>
          <w:shd w:val="clear" w:color="auto" w:fill="FFFFFF"/>
          <w:rtl/>
        </w:rPr>
        <w:t xml:space="preserve">כראוי </w:t>
      </w:r>
      <w:r w:rsidR="00B24D2A">
        <w:rPr>
          <w:rFonts w:ascii="David" w:hAnsi="David" w:cs="David" w:hint="cs"/>
          <w:color w:val="000000"/>
          <w:sz w:val="24"/>
          <w:szCs w:val="24"/>
          <w:shd w:val="clear" w:color="auto" w:fill="FFFFFF"/>
          <w:rtl/>
        </w:rPr>
        <w:t xml:space="preserve">את כינוס האסיפה המיוחדת, שכאמור נקבעה </w:t>
      </w:r>
      <w:r w:rsidR="00163988">
        <w:rPr>
          <w:rFonts w:ascii="David" w:hAnsi="David" w:cs="David" w:hint="cs"/>
          <w:color w:val="000000"/>
          <w:sz w:val="24"/>
          <w:szCs w:val="24"/>
          <w:shd w:val="clear" w:color="auto" w:fill="FFFFFF"/>
          <w:rtl/>
        </w:rPr>
        <w:t>ליום 4.12.2023</w:t>
      </w:r>
      <w:r w:rsidR="00C56527">
        <w:rPr>
          <w:rFonts w:ascii="David" w:hAnsi="David" w:cs="David" w:hint="cs"/>
          <w:color w:val="000000"/>
          <w:sz w:val="24"/>
          <w:szCs w:val="24"/>
          <w:shd w:val="clear" w:color="auto" w:fill="FFFFFF"/>
          <w:rtl/>
        </w:rPr>
        <w:t xml:space="preserve">. בצד זאת, כללה </w:t>
      </w:r>
      <w:r w:rsidR="00C56527">
        <w:rPr>
          <w:rFonts w:ascii="David" w:hAnsi="David" w:cs="David" w:hint="cs"/>
          <w:color w:val="000000"/>
          <w:sz w:val="24"/>
          <w:szCs w:val="24"/>
          <w:shd w:val="clear" w:color="auto" w:fill="FFFFFF"/>
          <w:rtl/>
        </w:rPr>
        <w:lastRenderedPageBreak/>
        <w:t xml:space="preserve">הבקשה הוראה </w:t>
      </w:r>
      <w:r w:rsidR="00B246B2">
        <w:rPr>
          <w:rFonts w:ascii="David" w:hAnsi="David" w:cs="David" w:hint="cs"/>
          <w:color w:val="000000"/>
          <w:sz w:val="24"/>
          <w:szCs w:val="24"/>
          <w:shd w:val="clear" w:color="auto" w:fill="FFFFFF"/>
          <w:rtl/>
        </w:rPr>
        <w:t xml:space="preserve">להימנע מביצוע פעולות שלא במהלך העסקים הרגיל. </w:t>
      </w:r>
      <w:r w:rsidR="00B24D2A">
        <w:rPr>
          <w:rFonts w:ascii="David" w:hAnsi="David" w:cs="David" w:hint="cs"/>
          <w:color w:val="000000"/>
          <w:sz w:val="24"/>
          <w:szCs w:val="24"/>
          <w:shd w:val="clear" w:color="auto" w:fill="FFFFFF"/>
          <w:rtl/>
        </w:rPr>
        <w:t xml:space="preserve">כמו כן, </w:t>
      </w:r>
      <w:r w:rsidR="00B246B2">
        <w:rPr>
          <w:rFonts w:ascii="David" w:hAnsi="David" w:cs="David" w:hint="cs"/>
          <w:color w:val="000000"/>
          <w:sz w:val="24"/>
          <w:szCs w:val="24"/>
          <w:shd w:val="clear" w:color="auto" w:fill="FFFFFF"/>
          <w:rtl/>
        </w:rPr>
        <w:t xml:space="preserve">הבקשה כללה גם </w:t>
      </w:r>
      <w:r w:rsidR="00C42500">
        <w:rPr>
          <w:rFonts w:ascii="David" w:hAnsi="David" w:cs="David" w:hint="cs"/>
          <w:color w:val="000000"/>
          <w:sz w:val="24"/>
          <w:szCs w:val="24"/>
          <w:shd w:val="clear" w:color="auto" w:fill="FFFFFF"/>
          <w:rtl/>
        </w:rPr>
        <w:t xml:space="preserve">עתירה לקבלת </w:t>
      </w:r>
      <w:r w:rsidR="00F07212" w:rsidRPr="002C3ADB">
        <w:rPr>
          <w:rFonts w:ascii="David" w:hAnsi="David" w:cs="David" w:hint="cs"/>
          <w:color w:val="000000"/>
          <w:sz w:val="24"/>
          <w:szCs w:val="24"/>
          <w:shd w:val="clear" w:color="auto" w:fill="FFFFFF"/>
          <w:rtl/>
        </w:rPr>
        <w:t xml:space="preserve">רשימת בעלי המניות </w:t>
      </w:r>
      <w:r w:rsidR="00C42500">
        <w:rPr>
          <w:rFonts w:ascii="David" w:hAnsi="David" w:cs="David" w:hint="cs"/>
          <w:color w:val="000000"/>
          <w:sz w:val="24"/>
          <w:szCs w:val="24"/>
          <w:shd w:val="clear" w:color="auto" w:fill="FFFFFF"/>
          <w:rtl/>
        </w:rPr>
        <w:t>ופרטי</w:t>
      </w:r>
      <w:r w:rsidR="00B246B2">
        <w:rPr>
          <w:rFonts w:ascii="David" w:hAnsi="David" w:cs="David" w:hint="cs"/>
          <w:color w:val="000000"/>
          <w:sz w:val="24"/>
          <w:szCs w:val="24"/>
          <w:shd w:val="clear" w:color="auto" w:fill="FFFFFF"/>
          <w:rtl/>
        </w:rPr>
        <w:t>ה</w:t>
      </w:r>
      <w:r w:rsidR="00C42500">
        <w:rPr>
          <w:rFonts w:ascii="David" w:hAnsi="David" w:cs="David" w:hint="cs"/>
          <w:color w:val="000000"/>
          <w:sz w:val="24"/>
          <w:szCs w:val="24"/>
          <w:shd w:val="clear" w:color="auto" w:fill="FFFFFF"/>
          <w:rtl/>
        </w:rPr>
        <w:t xml:space="preserve">ם </w:t>
      </w:r>
      <w:r w:rsidR="00F07212" w:rsidRPr="002C3ADB">
        <w:rPr>
          <w:rFonts w:ascii="David" w:hAnsi="David" w:cs="David" w:hint="cs"/>
          <w:color w:val="000000"/>
          <w:sz w:val="24"/>
          <w:szCs w:val="24"/>
          <w:shd w:val="clear" w:color="auto" w:fill="FFFFFF"/>
          <w:rtl/>
        </w:rPr>
        <w:t>לשם המצא</w:t>
      </w:r>
      <w:r w:rsidR="00C42500">
        <w:rPr>
          <w:rFonts w:ascii="David" w:hAnsi="David" w:cs="David" w:hint="cs"/>
          <w:color w:val="000000"/>
          <w:sz w:val="24"/>
          <w:szCs w:val="24"/>
          <w:shd w:val="clear" w:color="auto" w:fill="FFFFFF"/>
          <w:rtl/>
        </w:rPr>
        <w:t xml:space="preserve">ת </w:t>
      </w:r>
      <w:r w:rsidR="00F07212" w:rsidRPr="002C3ADB">
        <w:rPr>
          <w:rFonts w:ascii="David" w:hAnsi="David" w:cs="David" w:hint="cs"/>
          <w:color w:val="000000"/>
          <w:sz w:val="24"/>
          <w:szCs w:val="24"/>
          <w:shd w:val="clear" w:color="auto" w:fill="FFFFFF"/>
          <w:rtl/>
        </w:rPr>
        <w:t>כתב ההצבעה</w:t>
      </w:r>
      <w:r w:rsidR="00163988">
        <w:rPr>
          <w:rFonts w:ascii="David" w:hAnsi="David" w:cs="David" w:hint="cs"/>
          <w:color w:val="000000"/>
          <w:sz w:val="24"/>
          <w:szCs w:val="24"/>
          <w:shd w:val="clear" w:color="auto" w:fill="FFFFFF"/>
          <w:rtl/>
        </w:rPr>
        <w:t xml:space="preserve">; עתירה לחיוב </w:t>
      </w:r>
      <w:r w:rsidR="00C42500">
        <w:rPr>
          <w:rFonts w:ascii="David" w:hAnsi="David" w:cs="David" w:hint="cs"/>
          <w:color w:val="000000"/>
          <w:sz w:val="24"/>
          <w:szCs w:val="24"/>
          <w:shd w:val="clear" w:color="auto" w:fill="FFFFFF"/>
          <w:rtl/>
        </w:rPr>
        <w:t>החברה לשיתוף פעולה</w:t>
      </w:r>
      <w:r w:rsidR="00C56527">
        <w:rPr>
          <w:rFonts w:ascii="David" w:hAnsi="David" w:cs="David" w:hint="cs"/>
          <w:color w:val="000000"/>
          <w:sz w:val="24"/>
          <w:szCs w:val="24"/>
          <w:shd w:val="clear" w:color="auto" w:fill="FFFFFF"/>
          <w:rtl/>
        </w:rPr>
        <w:t xml:space="preserve"> עם התובעת בכל הקשור לזימון ולקיום האסיפה המיוחדת, ובתוך כך, </w:t>
      </w:r>
      <w:r w:rsidR="00C42500">
        <w:rPr>
          <w:rFonts w:ascii="David" w:hAnsi="David" w:cs="David" w:hint="cs"/>
          <w:color w:val="000000"/>
          <w:sz w:val="24"/>
          <w:szCs w:val="24"/>
          <w:shd w:val="clear" w:color="auto" w:fill="FFFFFF"/>
          <w:rtl/>
        </w:rPr>
        <w:t>לגרום ל</w:t>
      </w:r>
      <w:r w:rsidR="00E142E8" w:rsidRPr="002C3ADB">
        <w:rPr>
          <w:rFonts w:ascii="David" w:hAnsi="David" w:cs="David" w:hint="cs"/>
          <w:color w:val="000000"/>
          <w:sz w:val="24"/>
          <w:szCs w:val="24"/>
          <w:shd w:val="clear" w:color="auto" w:fill="FFFFFF"/>
          <w:rtl/>
        </w:rPr>
        <w:t xml:space="preserve">גופים </w:t>
      </w:r>
      <w:r w:rsidR="00C42500">
        <w:rPr>
          <w:rFonts w:ascii="David" w:hAnsi="David" w:cs="David" w:hint="cs"/>
          <w:color w:val="000000"/>
          <w:sz w:val="24"/>
          <w:szCs w:val="24"/>
          <w:shd w:val="clear" w:color="auto" w:fill="FFFFFF"/>
          <w:rtl/>
        </w:rPr>
        <w:t xml:space="preserve">אחרים לשתף </w:t>
      </w:r>
      <w:r w:rsidR="00C56527">
        <w:rPr>
          <w:rFonts w:ascii="David" w:hAnsi="David" w:cs="David" w:hint="cs"/>
          <w:color w:val="000000"/>
          <w:sz w:val="24"/>
          <w:szCs w:val="24"/>
          <w:shd w:val="clear" w:color="auto" w:fill="FFFFFF"/>
          <w:rtl/>
        </w:rPr>
        <w:t xml:space="preserve">עמה </w:t>
      </w:r>
      <w:r w:rsidR="00C42500">
        <w:rPr>
          <w:rFonts w:ascii="David" w:hAnsi="David" w:cs="David" w:hint="cs"/>
          <w:color w:val="000000"/>
          <w:sz w:val="24"/>
          <w:szCs w:val="24"/>
          <w:shd w:val="clear" w:color="auto" w:fill="FFFFFF"/>
          <w:rtl/>
        </w:rPr>
        <w:t>פעולה לשם קיום האסיפה ו</w:t>
      </w:r>
      <w:r w:rsidR="00E142E8" w:rsidRPr="002C3ADB">
        <w:rPr>
          <w:rFonts w:ascii="David" w:hAnsi="David" w:cs="David" w:hint="cs"/>
          <w:color w:val="000000"/>
          <w:sz w:val="24"/>
          <w:szCs w:val="24"/>
          <w:shd w:val="clear" w:color="auto" w:fill="FFFFFF"/>
          <w:rtl/>
        </w:rPr>
        <w:t>בכלל</w:t>
      </w:r>
      <w:r w:rsidR="00885D9F">
        <w:rPr>
          <w:rFonts w:ascii="David" w:hAnsi="David" w:cs="David" w:hint="cs"/>
          <w:color w:val="000000"/>
          <w:sz w:val="24"/>
          <w:szCs w:val="24"/>
          <w:shd w:val="clear" w:color="auto" w:fill="FFFFFF"/>
          <w:rtl/>
        </w:rPr>
        <w:t xml:space="preserve">ם </w:t>
      </w:r>
      <w:r w:rsidR="00E142E8" w:rsidRPr="002C3ADB">
        <w:rPr>
          <w:rFonts w:ascii="David" w:hAnsi="David" w:cs="David" w:hint="cs"/>
          <w:color w:val="000000"/>
          <w:sz w:val="24"/>
          <w:szCs w:val="24"/>
          <w:shd w:val="clear" w:color="auto" w:fill="FFFFFF"/>
          <w:rtl/>
        </w:rPr>
        <w:t>סוכן הנחוץ (</w:t>
      </w:r>
      <w:r w:rsidR="00A349A3">
        <w:rPr>
          <w:rFonts w:ascii="David" w:hAnsi="David" w:cs="David"/>
          <w:color w:val="000000"/>
          <w:sz w:val="24"/>
          <w:szCs w:val="24"/>
          <w:shd w:val="clear" w:color="auto" w:fill="FFFFFF"/>
        </w:rPr>
        <w:t>Transfer A</w:t>
      </w:r>
      <w:r w:rsidR="00E142E8" w:rsidRPr="002C3ADB">
        <w:rPr>
          <w:rFonts w:ascii="David" w:hAnsi="David" w:cs="David"/>
          <w:color w:val="000000"/>
          <w:sz w:val="24"/>
          <w:szCs w:val="24"/>
          <w:shd w:val="clear" w:color="auto" w:fill="FFFFFF"/>
        </w:rPr>
        <w:t>gent</w:t>
      </w:r>
      <w:r w:rsidR="00E142E8" w:rsidRPr="002C3ADB">
        <w:rPr>
          <w:rFonts w:ascii="David" w:hAnsi="David" w:cs="David" w:hint="cs"/>
          <w:color w:val="000000"/>
          <w:sz w:val="24"/>
          <w:szCs w:val="24"/>
          <w:shd w:val="clear" w:color="auto" w:fill="FFFFFF"/>
          <w:rtl/>
        </w:rPr>
        <w:t xml:space="preserve">) למשלוח כתבי הצבעה. </w:t>
      </w:r>
      <w:r w:rsidR="00AA5B28">
        <w:rPr>
          <w:rFonts w:ascii="David" w:hAnsi="David" w:cs="David" w:hint="cs"/>
          <w:color w:val="000000"/>
          <w:sz w:val="24"/>
          <w:szCs w:val="24"/>
          <w:shd w:val="clear" w:color="auto" w:fill="FFFFFF"/>
          <w:rtl/>
        </w:rPr>
        <w:t xml:space="preserve"> </w:t>
      </w:r>
    </w:p>
    <w:p w:rsidR="00AA5B28" w:rsidRDefault="00AA5B28" w:rsidP="00AA5B28">
      <w:pPr>
        <w:pStyle w:val="ae"/>
        <w:spacing w:line="360" w:lineRule="auto"/>
        <w:ind w:left="0"/>
        <w:jc w:val="both"/>
        <w:rPr>
          <w:rFonts w:ascii="David" w:hAnsi="David" w:cs="David"/>
          <w:color w:val="000000"/>
          <w:sz w:val="24"/>
          <w:szCs w:val="24"/>
          <w:shd w:val="clear" w:color="auto" w:fill="FFFFFF"/>
        </w:rPr>
      </w:pPr>
    </w:p>
    <w:p w:rsidR="00F07212" w:rsidRPr="002C3ADB" w:rsidRDefault="00AA5B28" w:rsidP="00677ADE">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בהמשך </w:t>
      </w:r>
      <w:r w:rsidR="00C56527">
        <w:rPr>
          <w:rFonts w:ascii="David" w:hAnsi="David" w:cs="David" w:hint="cs"/>
          <w:color w:val="000000"/>
          <w:sz w:val="24"/>
          <w:szCs w:val="24"/>
          <w:shd w:val="clear" w:color="auto" w:fill="FFFFFF"/>
          <w:rtl/>
        </w:rPr>
        <w:t xml:space="preserve">לכך, </w:t>
      </w:r>
      <w:r w:rsidR="002346F8">
        <w:rPr>
          <w:rFonts w:ascii="David" w:hAnsi="David" w:cs="David" w:hint="cs"/>
          <w:color w:val="000000"/>
          <w:sz w:val="24"/>
          <w:szCs w:val="24"/>
          <w:shd w:val="clear" w:color="auto" w:fill="FFFFFF"/>
          <w:rtl/>
        </w:rPr>
        <w:t xml:space="preserve">הגישה התובעת </w:t>
      </w:r>
      <w:r w:rsidR="00C56527">
        <w:rPr>
          <w:rFonts w:ascii="David" w:hAnsi="David" w:cs="David" w:hint="cs"/>
          <w:color w:val="000000"/>
          <w:sz w:val="24"/>
          <w:szCs w:val="24"/>
          <w:shd w:val="clear" w:color="auto" w:fill="FFFFFF"/>
          <w:rtl/>
        </w:rPr>
        <w:t xml:space="preserve">כתב תביעה </w:t>
      </w:r>
      <w:r w:rsidR="002346F8">
        <w:rPr>
          <w:rFonts w:ascii="David" w:hAnsi="David" w:cs="David" w:hint="cs"/>
          <w:color w:val="000000"/>
          <w:sz w:val="24"/>
          <w:szCs w:val="24"/>
          <w:shd w:val="clear" w:color="auto" w:fill="FFFFFF"/>
          <w:rtl/>
        </w:rPr>
        <w:t>ו</w:t>
      </w:r>
      <w:r>
        <w:rPr>
          <w:rFonts w:ascii="David" w:hAnsi="David" w:cs="David" w:hint="cs"/>
          <w:color w:val="000000"/>
          <w:sz w:val="24"/>
          <w:szCs w:val="24"/>
          <w:shd w:val="clear" w:color="auto" w:fill="FFFFFF"/>
          <w:rtl/>
        </w:rPr>
        <w:t>בו נתבקשו מספ</w:t>
      </w:r>
      <w:r w:rsidR="002346F8">
        <w:rPr>
          <w:rFonts w:ascii="David" w:hAnsi="David" w:cs="David" w:hint="cs"/>
          <w:color w:val="000000"/>
          <w:sz w:val="24"/>
          <w:szCs w:val="24"/>
          <w:shd w:val="clear" w:color="auto" w:fill="FFFFFF"/>
          <w:rtl/>
        </w:rPr>
        <w:t xml:space="preserve">ר סעדים שנסבו </w:t>
      </w:r>
      <w:r w:rsidR="00B24D2A">
        <w:rPr>
          <w:rFonts w:ascii="David" w:hAnsi="David" w:cs="David" w:hint="cs"/>
          <w:color w:val="000000"/>
          <w:sz w:val="24"/>
          <w:szCs w:val="24"/>
          <w:shd w:val="clear" w:color="auto" w:fill="FFFFFF"/>
          <w:rtl/>
        </w:rPr>
        <w:t xml:space="preserve">סביב </w:t>
      </w:r>
      <w:r w:rsidR="002346F8">
        <w:rPr>
          <w:rFonts w:ascii="David" w:hAnsi="David" w:cs="David" w:hint="cs"/>
          <w:color w:val="000000"/>
          <w:sz w:val="24"/>
          <w:szCs w:val="24"/>
          <w:shd w:val="clear" w:color="auto" w:fill="FFFFFF"/>
          <w:rtl/>
        </w:rPr>
        <w:t>האסיפה המיוחדת ש</w:t>
      </w:r>
      <w:r w:rsidR="00B24D2A">
        <w:rPr>
          <w:rFonts w:ascii="David" w:hAnsi="David" w:cs="David" w:hint="cs"/>
          <w:color w:val="000000"/>
          <w:sz w:val="24"/>
          <w:szCs w:val="24"/>
          <w:shd w:val="clear" w:color="auto" w:fill="FFFFFF"/>
          <w:rtl/>
        </w:rPr>
        <w:t xml:space="preserve">עתידה </w:t>
      </w:r>
      <w:r w:rsidR="000C2872">
        <w:rPr>
          <w:rFonts w:ascii="David" w:hAnsi="David" w:cs="David" w:hint="cs"/>
          <w:color w:val="000000"/>
          <w:sz w:val="24"/>
          <w:szCs w:val="24"/>
          <w:shd w:val="clear" w:color="auto" w:fill="FFFFFF"/>
          <w:rtl/>
        </w:rPr>
        <w:t xml:space="preserve">הייתה </w:t>
      </w:r>
      <w:r w:rsidR="00B24D2A">
        <w:rPr>
          <w:rFonts w:ascii="David" w:hAnsi="David" w:cs="David" w:hint="cs"/>
          <w:color w:val="000000"/>
          <w:sz w:val="24"/>
          <w:szCs w:val="24"/>
          <w:shd w:val="clear" w:color="auto" w:fill="FFFFFF"/>
          <w:rtl/>
        </w:rPr>
        <w:t>להתכ</w:t>
      </w:r>
      <w:r w:rsidR="00DF7993">
        <w:rPr>
          <w:rFonts w:ascii="David" w:hAnsi="David" w:cs="David" w:hint="cs"/>
          <w:color w:val="000000"/>
          <w:sz w:val="24"/>
          <w:szCs w:val="24"/>
          <w:shd w:val="clear" w:color="auto" w:fill="FFFFFF"/>
          <w:rtl/>
        </w:rPr>
        <w:t>נס</w:t>
      </w:r>
      <w:r w:rsidR="000C2872">
        <w:rPr>
          <w:rFonts w:ascii="David" w:hAnsi="David" w:cs="David" w:hint="cs"/>
          <w:color w:val="000000"/>
          <w:sz w:val="24"/>
          <w:szCs w:val="24"/>
          <w:shd w:val="clear" w:color="auto" w:fill="FFFFFF"/>
          <w:rtl/>
        </w:rPr>
        <w:t>, ו</w:t>
      </w:r>
      <w:r w:rsidR="00C56527">
        <w:rPr>
          <w:rFonts w:ascii="David" w:hAnsi="David" w:cs="David" w:hint="cs"/>
          <w:color w:val="000000"/>
          <w:sz w:val="24"/>
          <w:szCs w:val="24"/>
          <w:shd w:val="clear" w:color="auto" w:fill="FFFFFF"/>
          <w:rtl/>
        </w:rPr>
        <w:t>בכללם</w:t>
      </w:r>
      <w:r w:rsidR="000C2872">
        <w:rPr>
          <w:rFonts w:ascii="David" w:hAnsi="David" w:cs="David" w:hint="cs"/>
          <w:color w:val="000000"/>
          <w:sz w:val="24"/>
          <w:szCs w:val="24"/>
          <w:shd w:val="clear" w:color="auto" w:fill="FFFFFF"/>
          <w:rtl/>
        </w:rPr>
        <w:t>: מ</w:t>
      </w:r>
      <w:r w:rsidR="00677ADE">
        <w:rPr>
          <w:rFonts w:ascii="David" w:hAnsi="David" w:cs="David" w:hint="cs"/>
          <w:color w:val="000000"/>
          <w:sz w:val="24"/>
          <w:szCs w:val="24"/>
          <w:shd w:val="clear" w:color="auto" w:fill="FFFFFF"/>
          <w:rtl/>
        </w:rPr>
        <w:t>ת</w:t>
      </w:r>
      <w:r w:rsidR="000C2872">
        <w:rPr>
          <w:rFonts w:ascii="David" w:hAnsi="David" w:cs="David" w:hint="cs"/>
          <w:color w:val="000000"/>
          <w:sz w:val="24"/>
          <w:szCs w:val="24"/>
          <w:shd w:val="clear" w:color="auto" w:fill="FFFFFF"/>
          <w:rtl/>
        </w:rPr>
        <w:t>ן הוראות כי ה</w:t>
      </w:r>
      <w:r>
        <w:rPr>
          <w:rFonts w:ascii="David" w:hAnsi="David" w:cs="David" w:hint="cs"/>
          <w:color w:val="000000"/>
          <w:sz w:val="24"/>
          <w:szCs w:val="24"/>
          <w:shd w:val="clear" w:color="auto" w:fill="FFFFFF"/>
          <w:rtl/>
        </w:rPr>
        <w:t>החלטות ש</w:t>
      </w:r>
      <w:r w:rsidR="007E49F1">
        <w:rPr>
          <w:rFonts w:ascii="David" w:hAnsi="David" w:cs="David" w:hint="cs"/>
          <w:color w:val="000000"/>
          <w:sz w:val="24"/>
          <w:szCs w:val="24"/>
          <w:shd w:val="clear" w:color="auto" w:fill="FFFFFF"/>
          <w:rtl/>
        </w:rPr>
        <w:t>יתקבלו באסיפה המיוחדת יקוימו על-ידי החברה; שיפוי התובעת</w:t>
      </w:r>
      <w:r>
        <w:rPr>
          <w:rFonts w:ascii="David" w:hAnsi="David" w:cs="David" w:hint="cs"/>
          <w:color w:val="000000"/>
          <w:sz w:val="24"/>
          <w:szCs w:val="24"/>
          <w:shd w:val="clear" w:color="auto" w:fill="FFFFFF"/>
          <w:rtl/>
        </w:rPr>
        <w:t xml:space="preserve"> בגין הוצאות כינוס האסיפה המיוחדת; וכן </w:t>
      </w:r>
      <w:r w:rsidR="007E49F1">
        <w:rPr>
          <w:rFonts w:ascii="David" w:hAnsi="David" w:cs="David" w:hint="cs"/>
          <w:color w:val="000000"/>
          <w:sz w:val="24"/>
          <w:szCs w:val="24"/>
          <w:shd w:val="clear" w:color="auto" w:fill="FFFFFF"/>
          <w:rtl/>
        </w:rPr>
        <w:t>הצהרה</w:t>
      </w:r>
      <w:r>
        <w:rPr>
          <w:rFonts w:ascii="David" w:hAnsi="David" w:cs="David" w:hint="cs"/>
          <w:color w:val="000000"/>
          <w:sz w:val="24"/>
          <w:szCs w:val="24"/>
          <w:shd w:val="clear" w:color="auto" w:fill="FFFFFF"/>
          <w:rtl/>
        </w:rPr>
        <w:t xml:space="preserve"> כי הדירקטורים הפרו את חובות האמונים והזהירות שלהם. נוכח הסכם הפשרה אליו הגיעו הצדדים במסגרת</w:t>
      </w:r>
      <w:r w:rsidR="007E49F1">
        <w:rPr>
          <w:rFonts w:ascii="David" w:hAnsi="David" w:cs="David" w:hint="cs"/>
          <w:color w:val="000000"/>
          <w:sz w:val="24"/>
          <w:szCs w:val="24"/>
          <w:shd w:val="clear" w:color="auto" w:fill="FFFFFF"/>
          <w:rtl/>
        </w:rPr>
        <w:t xml:space="preserve"> ההליך</w:t>
      </w:r>
      <w:r w:rsidR="000F417D">
        <w:rPr>
          <w:rFonts w:ascii="David" w:hAnsi="David" w:cs="David" w:hint="cs"/>
          <w:color w:val="000000"/>
          <w:sz w:val="24"/>
          <w:szCs w:val="24"/>
          <w:shd w:val="clear" w:color="auto" w:fill="FFFFFF"/>
          <w:rtl/>
        </w:rPr>
        <w:t xml:space="preserve">, </w:t>
      </w:r>
      <w:r w:rsidR="007E49F1">
        <w:rPr>
          <w:rFonts w:ascii="David" w:hAnsi="David" w:cs="David" w:hint="cs"/>
          <w:color w:val="000000"/>
          <w:sz w:val="24"/>
          <w:szCs w:val="24"/>
          <w:shd w:val="clear" w:color="auto" w:fill="FFFFFF"/>
          <w:rtl/>
        </w:rPr>
        <w:t xml:space="preserve">מרבית הסעדים </w:t>
      </w:r>
      <w:r w:rsidR="000F417D">
        <w:rPr>
          <w:rFonts w:ascii="David" w:hAnsi="David" w:cs="David" w:hint="cs"/>
          <w:color w:val="000000"/>
          <w:sz w:val="24"/>
          <w:szCs w:val="24"/>
          <w:shd w:val="clear" w:color="auto" w:fill="FFFFFF"/>
          <w:rtl/>
        </w:rPr>
        <w:t>התייתרו</w:t>
      </w:r>
      <w:r w:rsidR="00DF7993">
        <w:rPr>
          <w:rFonts w:ascii="David" w:hAnsi="David" w:cs="David" w:hint="cs"/>
          <w:color w:val="000000"/>
          <w:sz w:val="24"/>
          <w:szCs w:val="24"/>
          <w:shd w:val="clear" w:color="auto" w:fill="FFFFFF"/>
          <w:rtl/>
        </w:rPr>
        <w:t>, ועל כך בהמשך</w:t>
      </w:r>
      <w:r w:rsidR="000F417D">
        <w:rPr>
          <w:rFonts w:ascii="David" w:hAnsi="David" w:cs="David" w:hint="cs"/>
          <w:color w:val="000000"/>
          <w:sz w:val="24"/>
          <w:szCs w:val="24"/>
          <w:shd w:val="clear" w:color="auto" w:fill="FFFFFF"/>
          <w:rtl/>
        </w:rPr>
        <w:t xml:space="preserve">. </w:t>
      </w:r>
    </w:p>
    <w:p w:rsidR="00E142E8" w:rsidRPr="00DF7993" w:rsidRDefault="00E142E8" w:rsidP="00E142E8">
      <w:pPr>
        <w:pStyle w:val="ae"/>
        <w:rPr>
          <w:rFonts w:ascii="David" w:hAnsi="David" w:cs="David"/>
          <w:color w:val="000000"/>
          <w:sz w:val="24"/>
          <w:szCs w:val="24"/>
          <w:shd w:val="clear" w:color="auto" w:fill="FFFFFF"/>
          <w:rtl/>
        </w:rPr>
      </w:pPr>
    </w:p>
    <w:p w:rsidR="000B1662" w:rsidRDefault="004B22CF" w:rsidP="00885D9F">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בכתב התביעה ובבקשה למתן סעדים זמניים, </w:t>
      </w:r>
      <w:r w:rsidR="007E49F1">
        <w:rPr>
          <w:rFonts w:ascii="David" w:hAnsi="David" w:cs="David" w:hint="cs"/>
          <w:color w:val="000000"/>
          <w:sz w:val="24"/>
          <w:szCs w:val="24"/>
          <w:shd w:val="clear" w:color="auto" w:fill="FFFFFF"/>
          <w:rtl/>
        </w:rPr>
        <w:t>התובעת</w:t>
      </w:r>
      <w:r>
        <w:rPr>
          <w:rFonts w:ascii="David" w:hAnsi="David" w:cs="David" w:hint="cs"/>
          <w:color w:val="000000"/>
          <w:sz w:val="24"/>
          <w:szCs w:val="24"/>
          <w:shd w:val="clear" w:color="auto" w:fill="FFFFFF"/>
          <w:rtl/>
        </w:rPr>
        <w:t xml:space="preserve"> ביקרה בחריפו</w:t>
      </w:r>
      <w:r w:rsidR="00A349A3">
        <w:rPr>
          <w:rFonts w:ascii="David" w:hAnsi="David" w:cs="David" w:hint="cs"/>
          <w:color w:val="000000"/>
          <w:sz w:val="24"/>
          <w:szCs w:val="24"/>
          <w:shd w:val="clear" w:color="auto" w:fill="FFFFFF"/>
          <w:rtl/>
        </w:rPr>
        <w:t xml:space="preserve">ת את הסכם </w:t>
      </w:r>
      <w:r w:rsidR="000C2872">
        <w:rPr>
          <w:rFonts w:ascii="David" w:hAnsi="David" w:cs="David" w:hint="cs"/>
          <w:color w:val="000000"/>
          <w:sz w:val="24"/>
          <w:szCs w:val="24"/>
          <w:shd w:val="clear" w:color="auto" w:fill="FFFFFF"/>
          <w:rtl/>
        </w:rPr>
        <w:t>ה</w:t>
      </w:r>
      <w:r w:rsidR="00A349A3">
        <w:rPr>
          <w:rFonts w:ascii="David" w:hAnsi="David" w:cs="David" w:hint="cs"/>
          <w:color w:val="000000"/>
          <w:sz w:val="24"/>
          <w:szCs w:val="24"/>
          <w:shd w:val="clear" w:color="auto" w:fill="FFFFFF"/>
          <w:rtl/>
        </w:rPr>
        <w:t>מיזוג (</w:t>
      </w:r>
      <w:r w:rsidR="000C2872">
        <w:rPr>
          <w:rFonts w:ascii="David" w:hAnsi="David" w:cs="David" w:hint="cs"/>
          <w:color w:val="000000"/>
          <w:sz w:val="24"/>
          <w:szCs w:val="24"/>
          <w:shd w:val="clear" w:color="auto" w:fill="FFFFFF"/>
          <w:rtl/>
        </w:rPr>
        <w:t xml:space="preserve">שאף כינתה אותו </w:t>
      </w:r>
      <w:r w:rsidR="007E49F1">
        <w:rPr>
          <w:rFonts w:ascii="David" w:hAnsi="David" w:cs="David" w:hint="cs"/>
          <w:color w:val="000000"/>
          <w:sz w:val="24"/>
          <w:szCs w:val="24"/>
          <w:shd w:val="clear" w:color="auto" w:fill="FFFFFF"/>
          <w:rtl/>
        </w:rPr>
        <w:t>"מפוקפק"), וט</w:t>
      </w:r>
      <w:r w:rsidR="00A349A3">
        <w:rPr>
          <w:rFonts w:ascii="David" w:hAnsi="David" w:cs="David" w:hint="cs"/>
          <w:color w:val="000000"/>
          <w:sz w:val="24"/>
          <w:szCs w:val="24"/>
          <w:shd w:val="clear" w:color="auto" w:fill="FFFFFF"/>
          <w:rtl/>
        </w:rPr>
        <w:t>ענ</w:t>
      </w:r>
      <w:r w:rsidR="007E49F1">
        <w:rPr>
          <w:rFonts w:ascii="David" w:hAnsi="David" w:cs="David" w:hint="cs"/>
          <w:color w:val="000000"/>
          <w:sz w:val="24"/>
          <w:szCs w:val="24"/>
          <w:shd w:val="clear" w:color="auto" w:fill="FFFFFF"/>
          <w:rtl/>
        </w:rPr>
        <w:t>ה</w:t>
      </w:r>
      <w:r w:rsidR="00A349A3">
        <w:rPr>
          <w:rFonts w:ascii="David" w:hAnsi="David" w:cs="David" w:hint="cs"/>
          <w:color w:val="000000"/>
          <w:sz w:val="24"/>
          <w:szCs w:val="24"/>
          <w:shd w:val="clear" w:color="auto" w:fill="FFFFFF"/>
          <w:rtl/>
        </w:rPr>
        <w:t xml:space="preserve"> כי בפני החבר</w:t>
      </w:r>
      <w:r w:rsidR="00885D9F">
        <w:rPr>
          <w:rFonts w:ascii="David" w:hAnsi="David" w:cs="David" w:hint="cs"/>
          <w:color w:val="000000"/>
          <w:sz w:val="24"/>
          <w:szCs w:val="24"/>
          <w:shd w:val="clear" w:color="auto" w:fill="FFFFFF"/>
          <w:rtl/>
        </w:rPr>
        <w:t>ה</w:t>
      </w:r>
      <w:r w:rsidR="00A349A3">
        <w:rPr>
          <w:rFonts w:ascii="David" w:hAnsi="David" w:cs="David" w:hint="cs"/>
          <w:color w:val="000000"/>
          <w:sz w:val="24"/>
          <w:szCs w:val="24"/>
          <w:shd w:val="clear" w:color="auto" w:fill="FFFFFF"/>
          <w:rtl/>
        </w:rPr>
        <w:t xml:space="preserve"> עמדו חלופות אחרות</w:t>
      </w:r>
      <w:r w:rsidR="000C2872">
        <w:rPr>
          <w:rFonts w:ascii="David" w:hAnsi="David" w:cs="David" w:hint="cs"/>
          <w:color w:val="000000"/>
          <w:sz w:val="24"/>
          <w:szCs w:val="24"/>
          <w:shd w:val="clear" w:color="auto" w:fill="FFFFFF"/>
          <w:rtl/>
        </w:rPr>
        <w:t>,</w:t>
      </w:r>
      <w:r w:rsidR="00A349A3">
        <w:rPr>
          <w:rFonts w:ascii="David" w:hAnsi="David" w:cs="David" w:hint="cs"/>
          <w:color w:val="000000"/>
          <w:sz w:val="24"/>
          <w:szCs w:val="24"/>
          <w:shd w:val="clear" w:color="auto" w:fill="FFFFFF"/>
          <w:rtl/>
        </w:rPr>
        <w:t xml:space="preserve"> כגון</w:t>
      </w:r>
      <w:r w:rsidR="000C2872">
        <w:rPr>
          <w:rFonts w:ascii="David" w:hAnsi="David" w:cs="David" w:hint="cs"/>
          <w:color w:val="000000"/>
          <w:sz w:val="24"/>
          <w:szCs w:val="24"/>
          <w:shd w:val="clear" w:color="auto" w:fill="FFFFFF"/>
          <w:rtl/>
        </w:rPr>
        <w:t xml:space="preserve"> </w:t>
      </w:r>
      <w:r w:rsidR="00A349A3">
        <w:rPr>
          <w:rFonts w:ascii="David" w:hAnsi="David" w:cs="David" w:hint="cs"/>
          <w:color w:val="000000"/>
          <w:sz w:val="24"/>
          <w:szCs w:val="24"/>
          <w:shd w:val="clear" w:color="auto" w:fill="FFFFFF"/>
          <w:rtl/>
        </w:rPr>
        <w:t>המשך הניסוי הקליני בהיקף קטן ויי</w:t>
      </w:r>
      <w:r w:rsidR="007E49F1">
        <w:rPr>
          <w:rFonts w:ascii="David" w:hAnsi="David" w:cs="David" w:hint="cs"/>
          <w:color w:val="000000"/>
          <w:sz w:val="24"/>
          <w:szCs w:val="24"/>
          <w:shd w:val="clear" w:color="auto" w:fill="FFFFFF"/>
          <w:rtl/>
        </w:rPr>
        <w:t xml:space="preserve">צור הכנסות בטווח קצר יחסית, </w:t>
      </w:r>
      <w:r w:rsidR="00DF7993">
        <w:rPr>
          <w:rFonts w:ascii="David" w:hAnsi="David" w:cs="David" w:hint="cs"/>
          <w:color w:val="000000"/>
          <w:sz w:val="24"/>
          <w:szCs w:val="24"/>
          <w:shd w:val="clear" w:color="auto" w:fill="FFFFFF"/>
          <w:rtl/>
        </w:rPr>
        <w:t xml:space="preserve">זאת </w:t>
      </w:r>
      <w:r w:rsidR="00A349A3">
        <w:rPr>
          <w:rFonts w:ascii="David" w:hAnsi="David" w:cs="David" w:hint="cs"/>
          <w:color w:val="000000"/>
          <w:sz w:val="24"/>
          <w:szCs w:val="24"/>
          <w:shd w:val="clear" w:color="auto" w:fill="FFFFFF"/>
          <w:rtl/>
        </w:rPr>
        <w:t xml:space="preserve">חלף הפסקת הפעילות והסטת הפעילות לאפיקים שונים לחלוטין מהמטרה לשמה גייסה את הכספים. </w:t>
      </w:r>
      <w:r w:rsidR="00043AB8">
        <w:rPr>
          <w:rFonts w:ascii="David" w:hAnsi="David" w:cs="David" w:hint="cs"/>
          <w:color w:val="000000"/>
          <w:sz w:val="24"/>
          <w:szCs w:val="24"/>
          <w:shd w:val="clear" w:color="auto" w:fill="FFFFFF"/>
          <w:rtl/>
        </w:rPr>
        <w:t xml:space="preserve">לטענתה, המיזוג אינו לטובת החברה, </w:t>
      </w:r>
      <w:r w:rsidR="007E49F1">
        <w:rPr>
          <w:rFonts w:ascii="David" w:hAnsi="David" w:cs="David" w:hint="cs"/>
          <w:color w:val="000000"/>
          <w:sz w:val="24"/>
          <w:szCs w:val="24"/>
          <w:shd w:val="clear" w:color="auto" w:fill="FFFFFF"/>
          <w:rtl/>
        </w:rPr>
        <w:t>ו</w:t>
      </w:r>
      <w:r w:rsidR="00EE0AF9">
        <w:rPr>
          <w:rFonts w:ascii="David" w:hAnsi="David" w:cs="David" w:hint="cs"/>
          <w:color w:val="000000"/>
          <w:sz w:val="24"/>
          <w:szCs w:val="24"/>
          <w:shd w:val="clear" w:color="auto" w:fill="FFFFFF"/>
          <w:rtl/>
        </w:rPr>
        <w:t xml:space="preserve">כי שווי החברה הוערך בחסר </w:t>
      </w:r>
      <w:r w:rsidR="007E49F1">
        <w:rPr>
          <w:rFonts w:ascii="David" w:hAnsi="David" w:cs="David" w:hint="cs"/>
          <w:color w:val="000000"/>
          <w:sz w:val="24"/>
          <w:szCs w:val="24"/>
          <w:shd w:val="clear" w:color="auto" w:fill="FFFFFF"/>
          <w:rtl/>
        </w:rPr>
        <w:t>בעוד ש</w:t>
      </w:r>
      <w:r w:rsidR="00043AB8">
        <w:rPr>
          <w:rFonts w:ascii="David" w:hAnsi="David" w:cs="David" w:hint="cs"/>
          <w:color w:val="000000"/>
          <w:sz w:val="24"/>
          <w:szCs w:val="24"/>
          <w:shd w:val="clear" w:color="auto" w:fill="FFFFFF"/>
          <w:rtl/>
        </w:rPr>
        <w:t>שוויה של קיסטון הוערך על הצד הגבוה באופן לא סביר.</w:t>
      </w:r>
      <w:r w:rsidR="00DF7993">
        <w:rPr>
          <w:rFonts w:ascii="David" w:hAnsi="David" w:cs="David" w:hint="cs"/>
          <w:color w:val="000000"/>
          <w:sz w:val="24"/>
          <w:szCs w:val="24"/>
          <w:shd w:val="clear" w:color="auto" w:fill="FFFFFF"/>
          <w:rtl/>
        </w:rPr>
        <w:t xml:space="preserve"> התובע</w:t>
      </w:r>
      <w:r w:rsidR="00677ADE">
        <w:rPr>
          <w:rFonts w:ascii="David" w:hAnsi="David" w:cs="David" w:hint="cs"/>
          <w:color w:val="000000"/>
          <w:sz w:val="24"/>
          <w:szCs w:val="24"/>
          <w:shd w:val="clear" w:color="auto" w:fill="FFFFFF"/>
          <w:rtl/>
        </w:rPr>
        <w:t>ת</w:t>
      </w:r>
      <w:r w:rsidR="00DF7993">
        <w:rPr>
          <w:rFonts w:ascii="David" w:hAnsi="David" w:cs="David" w:hint="cs"/>
          <w:color w:val="000000"/>
          <w:sz w:val="24"/>
          <w:szCs w:val="24"/>
          <w:shd w:val="clear" w:color="auto" w:fill="FFFFFF"/>
          <w:rtl/>
        </w:rPr>
        <w:t xml:space="preserve"> אף הוסיפה וטענה כי </w:t>
      </w:r>
      <w:r w:rsidR="00E700C3" w:rsidRPr="00E700C3">
        <w:rPr>
          <w:rFonts w:ascii="David" w:hAnsi="David" w:cs="David" w:hint="cs"/>
          <w:color w:val="000000"/>
          <w:sz w:val="24"/>
          <w:szCs w:val="24"/>
          <w:shd w:val="clear" w:color="auto" w:fill="FFFFFF"/>
          <w:rtl/>
        </w:rPr>
        <w:t>זי</w:t>
      </w:r>
      <w:r w:rsidR="00E700C3">
        <w:rPr>
          <w:rFonts w:ascii="David" w:hAnsi="David" w:cs="David" w:hint="cs"/>
          <w:color w:val="000000"/>
          <w:sz w:val="24"/>
          <w:szCs w:val="24"/>
          <w:shd w:val="clear" w:color="auto" w:fill="FFFFFF"/>
          <w:rtl/>
        </w:rPr>
        <w:t>ה</w:t>
      </w:r>
      <w:r w:rsidR="00E700C3" w:rsidRPr="00E700C3">
        <w:rPr>
          <w:rFonts w:ascii="David" w:hAnsi="David" w:cs="David" w:hint="cs"/>
          <w:color w:val="000000"/>
          <w:sz w:val="24"/>
          <w:szCs w:val="24"/>
          <w:shd w:val="clear" w:color="auto" w:fill="FFFFFF"/>
          <w:rtl/>
        </w:rPr>
        <w:t>תה אי סדרים בחברה</w:t>
      </w:r>
      <w:r w:rsidR="00E700C3">
        <w:rPr>
          <w:rFonts w:ascii="David" w:hAnsi="David" w:cs="David" w:hint="cs"/>
          <w:color w:val="000000"/>
          <w:sz w:val="24"/>
          <w:szCs w:val="24"/>
          <w:shd w:val="clear" w:color="auto" w:fill="FFFFFF"/>
          <w:rtl/>
        </w:rPr>
        <w:t>, ו</w:t>
      </w:r>
      <w:r w:rsidR="00DF7993">
        <w:rPr>
          <w:rFonts w:ascii="David" w:hAnsi="David" w:cs="David" w:hint="cs"/>
          <w:color w:val="000000"/>
          <w:sz w:val="24"/>
          <w:szCs w:val="24"/>
          <w:shd w:val="clear" w:color="auto" w:fill="FFFFFF"/>
          <w:rtl/>
        </w:rPr>
        <w:t xml:space="preserve">כי </w:t>
      </w:r>
      <w:r w:rsidR="00E700C3" w:rsidRPr="00E700C3">
        <w:rPr>
          <w:rFonts w:ascii="David" w:hAnsi="David" w:cs="David" w:hint="cs"/>
          <w:color w:val="000000"/>
          <w:sz w:val="24"/>
          <w:szCs w:val="24"/>
          <w:shd w:val="clear" w:color="auto" w:fill="FFFFFF"/>
          <w:rtl/>
        </w:rPr>
        <w:t>החברה מוציאה כספים בקצב ג</w:t>
      </w:r>
      <w:r w:rsidR="00EE0AF9">
        <w:rPr>
          <w:rFonts w:ascii="David" w:hAnsi="David" w:cs="David" w:hint="cs"/>
          <w:color w:val="000000"/>
          <w:sz w:val="24"/>
          <w:szCs w:val="24"/>
          <w:shd w:val="clear" w:color="auto" w:fill="FFFFFF"/>
          <w:rtl/>
        </w:rPr>
        <w:t>בוה</w:t>
      </w:r>
      <w:r w:rsidR="00E700C3" w:rsidRPr="00E700C3">
        <w:rPr>
          <w:rFonts w:ascii="David" w:hAnsi="David" w:cs="David" w:hint="cs"/>
          <w:color w:val="000000"/>
          <w:sz w:val="24"/>
          <w:szCs w:val="24"/>
          <w:shd w:val="clear" w:color="auto" w:fill="FFFFFF"/>
          <w:rtl/>
        </w:rPr>
        <w:t xml:space="preserve"> מזה שהיה עת העסיקה את העובדים.</w:t>
      </w:r>
    </w:p>
    <w:p w:rsidR="000B1662" w:rsidRPr="00DF7993" w:rsidRDefault="000B1662" w:rsidP="000B1662">
      <w:pPr>
        <w:pStyle w:val="ae"/>
        <w:rPr>
          <w:rFonts w:ascii="David" w:hAnsi="David" w:cs="David"/>
          <w:color w:val="000000"/>
          <w:sz w:val="24"/>
          <w:szCs w:val="24"/>
          <w:shd w:val="clear" w:color="auto" w:fill="FFFFFF"/>
          <w:rtl/>
        </w:rPr>
      </w:pPr>
    </w:p>
    <w:p w:rsidR="004B22CF" w:rsidRPr="000B1662" w:rsidRDefault="00EE0AF9" w:rsidP="00885D9F">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התובעת</w:t>
      </w:r>
      <w:r w:rsidR="004B22CF" w:rsidRPr="000B1662">
        <w:rPr>
          <w:rFonts w:ascii="David" w:hAnsi="David" w:cs="David" w:hint="cs"/>
          <w:color w:val="000000"/>
          <w:sz w:val="24"/>
          <w:szCs w:val="24"/>
          <w:shd w:val="clear" w:color="auto" w:fill="FFFFFF"/>
          <w:rtl/>
        </w:rPr>
        <w:t xml:space="preserve"> הוסיפה וטענה</w:t>
      </w:r>
      <w:r w:rsidR="000B1662" w:rsidRPr="000B1662">
        <w:rPr>
          <w:rFonts w:ascii="David" w:hAnsi="David" w:cs="David" w:hint="cs"/>
          <w:color w:val="000000"/>
          <w:sz w:val="24"/>
          <w:szCs w:val="24"/>
          <w:shd w:val="clear" w:color="auto" w:fill="FFFFFF"/>
          <w:rtl/>
        </w:rPr>
        <w:t xml:space="preserve"> כי </w:t>
      </w:r>
      <w:r>
        <w:rPr>
          <w:rFonts w:ascii="David" w:hAnsi="David" w:cs="David" w:hint="cs"/>
          <w:color w:val="000000"/>
          <w:sz w:val="24"/>
          <w:szCs w:val="24"/>
          <w:shd w:val="clear" w:color="auto" w:fill="FFFFFF"/>
          <w:rtl/>
        </w:rPr>
        <w:t xml:space="preserve">בהתאם להוראות </w:t>
      </w:r>
      <w:r w:rsidR="000C2872">
        <w:rPr>
          <w:rFonts w:ascii="David" w:hAnsi="David" w:cs="David" w:hint="cs"/>
          <w:color w:val="000000"/>
          <w:sz w:val="24"/>
          <w:szCs w:val="24"/>
          <w:shd w:val="clear" w:color="auto" w:fill="FFFFFF"/>
          <w:rtl/>
        </w:rPr>
        <w:t xml:space="preserve">הסכם </w:t>
      </w:r>
      <w:r>
        <w:rPr>
          <w:rFonts w:ascii="David" w:hAnsi="David" w:cs="David" w:hint="cs"/>
          <w:color w:val="000000"/>
          <w:sz w:val="24"/>
          <w:szCs w:val="24"/>
          <w:shd w:val="clear" w:color="auto" w:fill="FFFFFF"/>
          <w:rtl/>
        </w:rPr>
        <w:t>ה</w:t>
      </w:r>
      <w:r w:rsidR="004B22CF" w:rsidRPr="000B1662">
        <w:rPr>
          <w:rFonts w:ascii="David" w:hAnsi="David" w:cs="David" w:hint="cs"/>
          <w:color w:val="000000"/>
          <w:sz w:val="24"/>
          <w:szCs w:val="24"/>
          <w:shd w:val="clear" w:color="auto" w:fill="FFFFFF"/>
          <w:rtl/>
        </w:rPr>
        <w:t>מיזוג</w:t>
      </w:r>
      <w:r>
        <w:rPr>
          <w:rFonts w:ascii="David" w:hAnsi="David" w:cs="David" w:hint="cs"/>
          <w:color w:val="000000"/>
          <w:sz w:val="24"/>
          <w:szCs w:val="24"/>
          <w:shd w:val="clear" w:color="auto" w:fill="FFFFFF"/>
          <w:rtl/>
        </w:rPr>
        <w:t>,</w:t>
      </w:r>
      <w:r w:rsidR="004B22CF" w:rsidRPr="000B1662">
        <w:rPr>
          <w:rFonts w:ascii="David" w:hAnsi="David" w:cs="David" w:hint="cs"/>
          <w:color w:val="000000"/>
          <w:sz w:val="24"/>
          <w:szCs w:val="24"/>
          <w:shd w:val="clear" w:color="auto" w:fill="FFFFFF"/>
          <w:rtl/>
        </w:rPr>
        <w:t xml:space="preserve"> בחברה החדשה ימשיך לכהן דירקטור אחד מבין </w:t>
      </w:r>
      <w:r>
        <w:rPr>
          <w:rFonts w:ascii="David" w:hAnsi="David" w:cs="David" w:hint="cs"/>
          <w:color w:val="000000"/>
          <w:sz w:val="24"/>
          <w:szCs w:val="24"/>
          <w:shd w:val="clear" w:color="auto" w:fill="FFFFFF"/>
          <w:rtl/>
        </w:rPr>
        <w:t>הדירקטורים המכהנים ב</w:t>
      </w:r>
      <w:r w:rsidR="005A2653">
        <w:rPr>
          <w:rFonts w:ascii="David" w:hAnsi="David" w:cs="David" w:hint="cs"/>
          <w:color w:val="000000"/>
          <w:sz w:val="24"/>
          <w:szCs w:val="24"/>
          <w:shd w:val="clear" w:color="auto" w:fill="FFFFFF"/>
          <w:rtl/>
        </w:rPr>
        <w:t>חברה</w:t>
      </w:r>
      <w:r w:rsidR="00DF7993">
        <w:rPr>
          <w:rFonts w:ascii="David" w:hAnsi="David" w:cs="David" w:hint="cs"/>
          <w:color w:val="000000"/>
          <w:sz w:val="24"/>
          <w:szCs w:val="24"/>
          <w:shd w:val="clear" w:color="auto" w:fill="FFFFFF"/>
          <w:rtl/>
        </w:rPr>
        <w:t xml:space="preserve">, </w:t>
      </w:r>
      <w:r w:rsidR="004B22CF" w:rsidRPr="000B1662">
        <w:rPr>
          <w:rFonts w:ascii="David" w:hAnsi="David" w:cs="David" w:hint="cs"/>
          <w:color w:val="000000"/>
          <w:sz w:val="24"/>
          <w:szCs w:val="24"/>
          <w:shd w:val="clear" w:color="auto" w:fill="FFFFFF"/>
          <w:rtl/>
        </w:rPr>
        <w:t>אולם ככל שדירק</w:t>
      </w:r>
      <w:r w:rsidR="00043AB8" w:rsidRPr="000B1662">
        <w:rPr>
          <w:rFonts w:ascii="David" w:hAnsi="David" w:cs="David" w:hint="cs"/>
          <w:color w:val="000000"/>
          <w:sz w:val="24"/>
          <w:szCs w:val="24"/>
          <w:shd w:val="clear" w:color="auto" w:fill="FFFFFF"/>
          <w:rtl/>
        </w:rPr>
        <w:t xml:space="preserve">טוריון </w:t>
      </w:r>
      <w:r w:rsidR="004B22CF" w:rsidRPr="000B1662">
        <w:rPr>
          <w:rFonts w:ascii="David" w:hAnsi="David" w:cs="David" w:hint="cs"/>
          <w:color w:val="000000"/>
          <w:sz w:val="24"/>
          <w:szCs w:val="24"/>
          <w:shd w:val="clear" w:color="auto" w:fill="FFFFFF"/>
          <w:rtl/>
        </w:rPr>
        <w:t xml:space="preserve">החברה </w:t>
      </w:r>
      <w:r w:rsidR="000B1662" w:rsidRPr="000B1662">
        <w:rPr>
          <w:rFonts w:ascii="David" w:hAnsi="David" w:cs="David" w:hint="cs"/>
          <w:color w:val="000000"/>
          <w:sz w:val="24"/>
          <w:szCs w:val="24"/>
          <w:shd w:val="clear" w:color="auto" w:fill="FFFFFF"/>
          <w:rtl/>
        </w:rPr>
        <w:t>ה</w:t>
      </w:r>
      <w:r w:rsidR="004B22CF" w:rsidRPr="000B1662">
        <w:rPr>
          <w:rFonts w:ascii="David" w:hAnsi="David" w:cs="David" w:hint="cs"/>
          <w:color w:val="000000"/>
          <w:sz w:val="24"/>
          <w:szCs w:val="24"/>
          <w:shd w:val="clear" w:color="auto" w:fill="FFFFFF"/>
          <w:rtl/>
        </w:rPr>
        <w:t>חדשה ימנה יותר מ</w:t>
      </w:r>
      <w:r>
        <w:rPr>
          <w:rFonts w:ascii="David" w:hAnsi="David" w:cs="David" w:hint="cs"/>
          <w:color w:val="000000"/>
          <w:sz w:val="24"/>
          <w:szCs w:val="24"/>
          <w:shd w:val="clear" w:color="auto" w:fill="FFFFFF"/>
          <w:rtl/>
        </w:rPr>
        <w:t>-7 דירקטורים, יכהנו שני דירקטורים</w:t>
      </w:r>
      <w:r w:rsidR="000B1662" w:rsidRPr="000B1662">
        <w:rPr>
          <w:rFonts w:ascii="David" w:hAnsi="David" w:cs="David" w:hint="cs"/>
          <w:color w:val="000000"/>
          <w:sz w:val="24"/>
          <w:szCs w:val="24"/>
          <w:shd w:val="clear" w:color="auto" w:fill="FFFFFF"/>
          <w:rtl/>
        </w:rPr>
        <w:t xml:space="preserve">. </w:t>
      </w:r>
      <w:r w:rsidR="001B6EA2">
        <w:rPr>
          <w:rFonts w:ascii="David" w:hAnsi="David" w:cs="David" w:hint="cs"/>
          <w:color w:val="000000"/>
          <w:sz w:val="24"/>
          <w:szCs w:val="24"/>
          <w:shd w:val="clear" w:color="auto" w:fill="FFFFFF"/>
          <w:rtl/>
        </w:rPr>
        <w:t>משאל</w:t>
      </w:r>
      <w:r w:rsidR="000C2872">
        <w:rPr>
          <w:rFonts w:ascii="David" w:hAnsi="David" w:cs="David" w:hint="cs"/>
          <w:color w:val="000000"/>
          <w:sz w:val="24"/>
          <w:szCs w:val="24"/>
          <w:shd w:val="clear" w:color="auto" w:fill="FFFFFF"/>
          <w:rtl/>
        </w:rPr>
        <w:t>ה</w:t>
      </w:r>
      <w:r w:rsidR="001B6EA2">
        <w:rPr>
          <w:rFonts w:ascii="David" w:hAnsi="David" w:cs="David" w:hint="cs"/>
          <w:color w:val="000000"/>
          <w:sz w:val="24"/>
          <w:szCs w:val="24"/>
          <w:shd w:val="clear" w:color="auto" w:fill="FFFFFF"/>
          <w:rtl/>
        </w:rPr>
        <w:t xml:space="preserve"> פני הדברים, </w:t>
      </w:r>
      <w:r w:rsidR="00DF7993">
        <w:rPr>
          <w:rFonts w:ascii="David" w:hAnsi="David" w:cs="David" w:hint="cs"/>
          <w:color w:val="000000"/>
          <w:sz w:val="24"/>
          <w:szCs w:val="24"/>
          <w:shd w:val="clear" w:color="auto" w:fill="FFFFFF"/>
          <w:rtl/>
        </w:rPr>
        <w:t>התובעת ממשיכה וטוענת</w:t>
      </w:r>
      <w:r w:rsidR="00677ADE">
        <w:rPr>
          <w:rFonts w:ascii="David" w:hAnsi="David" w:cs="David" w:hint="cs"/>
          <w:color w:val="000000"/>
          <w:sz w:val="24"/>
          <w:szCs w:val="24"/>
          <w:shd w:val="clear" w:color="auto" w:fill="FFFFFF"/>
          <w:rtl/>
        </w:rPr>
        <w:t xml:space="preserve"> כי</w:t>
      </w:r>
      <w:r w:rsidR="00DF7993">
        <w:rPr>
          <w:rFonts w:ascii="David" w:hAnsi="David" w:cs="David" w:hint="cs"/>
          <w:color w:val="000000"/>
          <w:sz w:val="24"/>
          <w:szCs w:val="24"/>
          <w:shd w:val="clear" w:color="auto" w:fill="FFFFFF"/>
          <w:rtl/>
        </w:rPr>
        <w:t xml:space="preserve"> </w:t>
      </w:r>
      <w:r w:rsidR="00B439B6">
        <w:rPr>
          <w:rFonts w:ascii="David" w:hAnsi="David" w:cs="David" w:hint="cs"/>
          <w:color w:val="000000"/>
          <w:sz w:val="24"/>
          <w:szCs w:val="24"/>
          <w:shd w:val="clear" w:color="auto" w:fill="FFFFFF"/>
          <w:rtl/>
        </w:rPr>
        <w:t>ל</w:t>
      </w:r>
      <w:r w:rsidR="00046523">
        <w:rPr>
          <w:rFonts w:ascii="David" w:hAnsi="David" w:cs="David" w:hint="cs"/>
          <w:color w:val="000000"/>
          <w:sz w:val="24"/>
          <w:szCs w:val="24"/>
          <w:shd w:val="clear" w:color="auto" w:fill="FFFFFF"/>
          <w:rtl/>
        </w:rPr>
        <w:t>דירקטוריו</w:t>
      </w:r>
      <w:r w:rsidR="00046523">
        <w:rPr>
          <w:rFonts w:ascii="David" w:hAnsi="David" w:cs="David" w:hint="eastAsia"/>
          <w:color w:val="000000"/>
          <w:sz w:val="24"/>
          <w:szCs w:val="24"/>
          <w:shd w:val="clear" w:color="auto" w:fill="FFFFFF"/>
          <w:rtl/>
        </w:rPr>
        <w:t>ן</w:t>
      </w:r>
      <w:r w:rsidR="001B6EA2">
        <w:rPr>
          <w:rFonts w:ascii="David" w:hAnsi="David" w:cs="David" w:hint="cs"/>
          <w:color w:val="000000"/>
          <w:sz w:val="24"/>
          <w:szCs w:val="24"/>
          <w:shd w:val="clear" w:color="auto" w:fill="FFFFFF"/>
          <w:rtl/>
        </w:rPr>
        <w:t xml:space="preserve"> החברה </w:t>
      </w:r>
      <w:r w:rsidR="00046523">
        <w:rPr>
          <w:rFonts w:ascii="David" w:hAnsi="David" w:cs="David" w:hint="cs"/>
          <w:color w:val="000000"/>
          <w:sz w:val="24"/>
          <w:szCs w:val="24"/>
          <w:shd w:val="clear" w:color="auto" w:fill="FFFFFF"/>
          <w:rtl/>
        </w:rPr>
        <w:t xml:space="preserve">עניין אישי </w:t>
      </w:r>
      <w:r w:rsidR="001B6EA2">
        <w:rPr>
          <w:rFonts w:ascii="David" w:hAnsi="David" w:cs="David" w:hint="cs"/>
          <w:color w:val="000000"/>
          <w:sz w:val="24"/>
          <w:szCs w:val="24"/>
          <w:shd w:val="clear" w:color="auto" w:fill="FFFFFF"/>
          <w:rtl/>
        </w:rPr>
        <w:t>בסיכול החלפת</w:t>
      </w:r>
      <w:r w:rsidR="005A2653">
        <w:rPr>
          <w:rFonts w:ascii="David" w:hAnsi="David" w:cs="David" w:hint="cs"/>
          <w:color w:val="000000"/>
          <w:sz w:val="24"/>
          <w:szCs w:val="24"/>
          <w:shd w:val="clear" w:color="auto" w:fill="FFFFFF"/>
          <w:rtl/>
        </w:rPr>
        <w:t xml:space="preserve">ו נוכח עסקת המיזוג </w:t>
      </w:r>
      <w:r w:rsidR="00D06990">
        <w:rPr>
          <w:rFonts w:ascii="David" w:hAnsi="David" w:cs="David" w:hint="cs"/>
          <w:color w:val="000000"/>
          <w:sz w:val="24"/>
          <w:szCs w:val="24"/>
          <w:shd w:val="clear" w:color="auto" w:fill="FFFFFF"/>
          <w:rtl/>
        </w:rPr>
        <w:t>שבמסגרתה</w:t>
      </w:r>
      <w:r w:rsidR="005A2653">
        <w:rPr>
          <w:rFonts w:ascii="David" w:hAnsi="David" w:cs="David" w:hint="cs"/>
          <w:color w:val="000000"/>
          <w:sz w:val="24"/>
          <w:szCs w:val="24"/>
          <w:shd w:val="clear" w:color="auto" w:fill="FFFFFF"/>
          <w:rtl/>
        </w:rPr>
        <w:t xml:space="preserve"> ייתכן וחלק מהדירקטורים המכהנים ימשיכו את כהונתם בחברה. לטענת התובעת, </w:t>
      </w:r>
      <w:r w:rsidR="00D06990">
        <w:rPr>
          <w:rFonts w:ascii="David" w:hAnsi="David" w:cs="David" w:hint="cs"/>
          <w:color w:val="000000"/>
          <w:sz w:val="24"/>
          <w:szCs w:val="24"/>
          <w:shd w:val="clear" w:color="auto" w:fill="FFFFFF"/>
          <w:rtl/>
        </w:rPr>
        <w:t>נוכח</w:t>
      </w:r>
      <w:r w:rsidR="005A2653">
        <w:rPr>
          <w:rFonts w:ascii="David" w:hAnsi="David" w:cs="David" w:hint="cs"/>
          <w:color w:val="000000"/>
          <w:sz w:val="24"/>
          <w:szCs w:val="24"/>
          <w:shd w:val="clear" w:color="auto" w:fill="FFFFFF"/>
          <w:rtl/>
        </w:rPr>
        <w:t xml:space="preserve"> חוסר הידיעה באשר לזהות הדירקטור </w:t>
      </w:r>
      <w:r w:rsidR="00D06990">
        <w:rPr>
          <w:rFonts w:ascii="David" w:hAnsi="David" w:cs="David" w:hint="cs"/>
          <w:color w:val="000000"/>
          <w:sz w:val="24"/>
          <w:szCs w:val="24"/>
          <w:shd w:val="clear" w:color="auto" w:fill="FFFFFF"/>
          <w:rtl/>
        </w:rPr>
        <w:t xml:space="preserve">או השניים </w:t>
      </w:r>
      <w:r w:rsidR="005A2653">
        <w:rPr>
          <w:rFonts w:ascii="David" w:hAnsi="David" w:cs="David" w:hint="cs"/>
          <w:color w:val="000000"/>
          <w:sz w:val="24"/>
          <w:szCs w:val="24"/>
          <w:shd w:val="clear" w:color="auto" w:fill="FFFFFF"/>
          <w:rtl/>
        </w:rPr>
        <w:t xml:space="preserve">שיכהנו בחברה </w:t>
      </w:r>
      <w:r w:rsidR="00D06990">
        <w:rPr>
          <w:rFonts w:ascii="David" w:hAnsi="David" w:cs="David" w:hint="cs"/>
          <w:color w:val="000000"/>
          <w:sz w:val="24"/>
          <w:szCs w:val="24"/>
          <w:shd w:val="clear" w:color="auto" w:fill="FFFFFF"/>
          <w:rtl/>
        </w:rPr>
        <w:t>לאחר המיזוג, יש לראות בדירקטוריו</w:t>
      </w:r>
      <w:r w:rsidR="00D06990">
        <w:rPr>
          <w:rFonts w:ascii="David" w:hAnsi="David" w:cs="David" w:hint="eastAsia"/>
          <w:color w:val="000000"/>
          <w:sz w:val="24"/>
          <w:szCs w:val="24"/>
          <w:shd w:val="clear" w:color="auto" w:fill="FFFFFF"/>
          <w:rtl/>
        </w:rPr>
        <w:t>ן</w:t>
      </w:r>
      <w:r w:rsidR="00D06990">
        <w:rPr>
          <w:rFonts w:ascii="David" w:hAnsi="David" w:cs="David" w:hint="cs"/>
          <w:color w:val="000000"/>
          <w:sz w:val="24"/>
          <w:szCs w:val="24"/>
          <w:shd w:val="clear" w:color="auto" w:fill="FFFFFF"/>
          <w:rtl/>
        </w:rPr>
        <w:t xml:space="preserve"> כולו כבעל עניין אישי. לזאת </w:t>
      </w:r>
      <w:r w:rsidR="00E700C3">
        <w:rPr>
          <w:rFonts w:ascii="David" w:hAnsi="David" w:cs="David" w:hint="cs"/>
          <w:color w:val="000000"/>
          <w:sz w:val="24"/>
          <w:szCs w:val="24"/>
          <w:shd w:val="clear" w:color="auto" w:fill="FFFFFF"/>
          <w:rtl/>
        </w:rPr>
        <w:t>יש להוסיף את עסקת המיזוג והחובות המוטלות על הדירקטוריו</w:t>
      </w:r>
      <w:r w:rsidR="00E700C3">
        <w:rPr>
          <w:rFonts w:ascii="David" w:hAnsi="David" w:cs="David" w:hint="eastAsia"/>
          <w:color w:val="000000"/>
          <w:sz w:val="24"/>
          <w:szCs w:val="24"/>
          <w:shd w:val="clear" w:color="auto" w:fill="FFFFFF"/>
          <w:rtl/>
        </w:rPr>
        <w:t>ן</w:t>
      </w:r>
      <w:r w:rsidR="00D06990">
        <w:rPr>
          <w:rFonts w:ascii="David" w:hAnsi="David" w:cs="David" w:hint="cs"/>
          <w:color w:val="000000"/>
          <w:sz w:val="24"/>
          <w:szCs w:val="24"/>
          <w:shd w:val="clear" w:color="auto" w:fill="FFFFFF"/>
          <w:rtl/>
        </w:rPr>
        <w:t xml:space="preserve"> במצבים אלו</w:t>
      </w:r>
      <w:r w:rsidR="00B439B6">
        <w:rPr>
          <w:rFonts w:ascii="David" w:hAnsi="David" w:cs="David" w:hint="cs"/>
          <w:color w:val="000000"/>
          <w:sz w:val="24"/>
          <w:szCs w:val="24"/>
          <w:shd w:val="clear" w:color="auto" w:fill="FFFFFF"/>
          <w:rtl/>
        </w:rPr>
        <w:t xml:space="preserve"> </w:t>
      </w:r>
      <w:r w:rsidR="00190C9B">
        <w:rPr>
          <w:rFonts w:ascii="David" w:hAnsi="David" w:cs="David" w:hint="cs"/>
          <w:color w:val="000000"/>
          <w:sz w:val="24"/>
          <w:szCs w:val="24"/>
          <w:shd w:val="clear" w:color="auto" w:fill="FFFFFF"/>
          <w:rtl/>
        </w:rPr>
        <w:t xml:space="preserve">ואת </w:t>
      </w:r>
      <w:r w:rsidR="00E700C3">
        <w:rPr>
          <w:rFonts w:ascii="David" w:hAnsi="David" w:cs="David" w:hint="cs"/>
          <w:color w:val="000000"/>
          <w:sz w:val="24"/>
          <w:szCs w:val="24"/>
          <w:shd w:val="clear" w:color="auto" w:fill="FFFFFF"/>
          <w:rtl/>
        </w:rPr>
        <w:t>התנהלות הדירקטור</w:t>
      </w:r>
      <w:r w:rsidR="00190C9B">
        <w:rPr>
          <w:rFonts w:ascii="David" w:hAnsi="David" w:cs="David" w:hint="cs"/>
          <w:color w:val="000000"/>
          <w:sz w:val="24"/>
          <w:szCs w:val="24"/>
          <w:shd w:val="clear" w:color="auto" w:fill="FFFFFF"/>
          <w:rtl/>
        </w:rPr>
        <w:t>ים</w:t>
      </w:r>
      <w:r w:rsidR="00E700C3">
        <w:rPr>
          <w:rFonts w:ascii="David" w:hAnsi="David" w:cs="David" w:hint="cs"/>
          <w:color w:val="000000"/>
          <w:sz w:val="24"/>
          <w:szCs w:val="24"/>
          <w:shd w:val="clear" w:color="auto" w:fill="FFFFFF"/>
          <w:rtl/>
        </w:rPr>
        <w:t xml:space="preserve"> בחודשים האחרונים. </w:t>
      </w:r>
      <w:r w:rsidR="00046523">
        <w:rPr>
          <w:rFonts w:ascii="David" w:hAnsi="David" w:cs="David" w:hint="cs"/>
          <w:color w:val="000000"/>
          <w:sz w:val="24"/>
          <w:szCs w:val="24"/>
          <w:shd w:val="clear" w:color="auto" w:fill="FFFFFF"/>
          <w:rtl/>
        </w:rPr>
        <w:t xml:space="preserve">בנסיבות אלו, כך נטען, </w:t>
      </w:r>
      <w:r w:rsidR="00190C9B">
        <w:rPr>
          <w:rFonts w:ascii="David" w:hAnsi="David" w:cs="David" w:hint="cs"/>
          <w:color w:val="000000"/>
          <w:sz w:val="24"/>
          <w:szCs w:val="24"/>
          <w:shd w:val="clear" w:color="auto" w:fill="FFFFFF"/>
          <w:rtl/>
        </w:rPr>
        <w:t xml:space="preserve">יש </w:t>
      </w:r>
      <w:r w:rsidR="00046523">
        <w:rPr>
          <w:rFonts w:ascii="David" w:hAnsi="David" w:cs="David" w:hint="cs"/>
          <w:color w:val="000000"/>
          <w:sz w:val="24"/>
          <w:szCs w:val="24"/>
          <w:shd w:val="clear" w:color="auto" w:fill="FFFFFF"/>
          <w:rtl/>
        </w:rPr>
        <w:t xml:space="preserve">להחמיר עם </w:t>
      </w:r>
      <w:r w:rsidR="00190C9B">
        <w:rPr>
          <w:rFonts w:ascii="David" w:hAnsi="David" w:cs="David" w:hint="cs"/>
          <w:color w:val="000000"/>
          <w:sz w:val="24"/>
          <w:szCs w:val="24"/>
          <w:shd w:val="clear" w:color="auto" w:fill="FFFFFF"/>
          <w:rtl/>
        </w:rPr>
        <w:t>ה</w:t>
      </w:r>
      <w:r w:rsidR="00046523">
        <w:rPr>
          <w:rFonts w:ascii="David" w:hAnsi="David" w:cs="David" w:hint="cs"/>
          <w:color w:val="000000"/>
          <w:sz w:val="24"/>
          <w:szCs w:val="24"/>
          <w:shd w:val="clear" w:color="auto" w:fill="FFFFFF"/>
          <w:rtl/>
        </w:rPr>
        <w:t>דירקטור</w:t>
      </w:r>
      <w:r w:rsidR="00190C9B">
        <w:rPr>
          <w:rFonts w:ascii="David" w:hAnsi="David" w:cs="David" w:hint="cs"/>
          <w:color w:val="000000"/>
          <w:sz w:val="24"/>
          <w:szCs w:val="24"/>
          <w:shd w:val="clear" w:color="auto" w:fill="FFFFFF"/>
          <w:rtl/>
        </w:rPr>
        <w:t xml:space="preserve">ים ולבחון את מעשיהם </w:t>
      </w:r>
      <w:r w:rsidR="00B439B6">
        <w:rPr>
          <w:rFonts w:ascii="David" w:hAnsi="David" w:cs="David" w:hint="cs"/>
          <w:color w:val="000000"/>
          <w:sz w:val="24"/>
          <w:szCs w:val="24"/>
          <w:shd w:val="clear" w:color="auto" w:fill="FFFFFF"/>
          <w:rtl/>
        </w:rPr>
        <w:t>בדקדקנ</w:t>
      </w:r>
      <w:r w:rsidR="00885D9F">
        <w:rPr>
          <w:rFonts w:ascii="David" w:hAnsi="David" w:cs="David" w:hint="cs"/>
          <w:color w:val="000000"/>
          <w:sz w:val="24"/>
          <w:szCs w:val="24"/>
          <w:shd w:val="clear" w:color="auto" w:fill="FFFFFF"/>
          <w:rtl/>
        </w:rPr>
        <w:t>ו</w:t>
      </w:r>
      <w:r w:rsidR="00B439B6">
        <w:rPr>
          <w:rFonts w:ascii="David" w:hAnsi="David" w:cs="David" w:hint="cs"/>
          <w:color w:val="000000"/>
          <w:sz w:val="24"/>
          <w:szCs w:val="24"/>
          <w:shd w:val="clear" w:color="auto" w:fill="FFFFFF"/>
          <w:rtl/>
        </w:rPr>
        <w:t xml:space="preserve">ת. </w:t>
      </w:r>
      <w:r w:rsidR="00046523">
        <w:rPr>
          <w:rFonts w:ascii="David" w:hAnsi="David" w:cs="David" w:hint="cs"/>
          <w:color w:val="000000"/>
          <w:sz w:val="24"/>
          <w:szCs w:val="24"/>
          <w:shd w:val="clear" w:color="auto" w:fill="FFFFFF"/>
          <w:rtl/>
        </w:rPr>
        <w:t>ויובהר</w:t>
      </w:r>
      <w:r w:rsidR="00B439B6">
        <w:rPr>
          <w:rFonts w:ascii="David" w:hAnsi="David" w:cs="David" w:hint="cs"/>
          <w:color w:val="000000"/>
          <w:sz w:val="24"/>
          <w:szCs w:val="24"/>
          <w:shd w:val="clear" w:color="auto" w:fill="FFFFFF"/>
          <w:rtl/>
        </w:rPr>
        <w:t xml:space="preserve">, </w:t>
      </w:r>
      <w:r w:rsidR="00885D9F">
        <w:rPr>
          <w:rFonts w:ascii="David" w:hAnsi="David" w:cs="David" w:hint="cs"/>
          <w:color w:val="000000"/>
          <w:sz w:val="24"/>
          <w:szCs w:val="24"/>
          <w:shd w:val="clear" w:color="auto" w:fill="FFFFFF"/>
          <w:rtl/>
        </w:rPr>
        <w:t>הטענות הועלו</w:t>
      </w:r>
      <w:r w:rsidR="00046523">
        <w:rPr>
          <w:rFonts w:ascii="David" w:hAnsi="David" w:cs="David" w:hint="cs"/>
          <w:color w:val="000000"/>
          <w:sz w:val="24"/>
          <w:szCs w:val="24"/>
          <w:shd w:val="clear" w:color="auto" w:fill="FFFFFF"/>
          <w:rtl/>
        </w:rPr>
        <w:t xml:space="preserve"> על רקע כינוס האסיפה המיוח</w:t>
      </w:r>
      <w:r w:rsidR="00B439B6">
        <w:rPr>
          <w:rFonts w:ascii="David" w:hAnsi="David" w:cs="David" w:hint="cs"/>
          <w:color w:val="000000"/>
          <w:sz w:val="24"/>
          <w:szCs w:val="24"/>
          <w:shd w:val="clear" w:color="auto" w:fill="FFFFFF"/>
          <w:rtl/>
        </w:rPr>
        <w:t>דת, אשר איננה עומדת עוד על הפרק</w:t>
      </w:r>
      <w:r w:rsidR="00046523">
        <w:rPr>
          <w:rFonts w:ascii="David" w:hAnsi="David" w:cs="David" w:hint="cs"/>
          <w:color w:val="000000"/>
          <w:sz w:val="24"/>
          <w:szCs w:val="24"/>
          <w:shd w:val="clear" w:color="auto" w:fill="FFFFFF"/>
          <w:rtl/>
        </w:rPr>
        <w:t>.</w:t>
      </w:r>
    </w:p>
    <w:p w:rsidR="00F12FEA" w:rsidRPr="00F12FEA" w:rsidRDefault="00F12FEA" w:rsidP="00F12FEA">
      <w:pPr>
        <w:pStyle w:val="ae"/>
        <w:rPr>
          <w:rFonts w:ascii="David" w:hAnsi="David" w:cs="David"/>
          <w:color w:val="000000"/>
          <w:shd w:val="clear" w:color="auto" w:fill="FFFFFF"/>
          <w:rtl/>
        </w:rPr>
      </w:pPr>
    </w:p>
    <w:p w:rsidR="00F12FEA" w:rsidRDefault="00E700C3" w:rsidP="00885D9F">
      <w:pPr>
        <w:pStyle w:val="ae"/>
        <w:numPr>
          <w:ilvl w:val="0"/>
          <w:numId w:val="2"/>
        </w:numPr>
        <w:spacing w:line="360" w:lineRule="auto"/>
        <w:jc w:val="both"/>
        <w:rPr>
          <w:rFonts w:ascii="David" w:hAnsi="David" w:cs="David"/>
          <w:color w:val="000000"/>
          <w:shd w:val="clear" w:color="auto" w:fill="FFFFFF"/>
        </w:rPr>
      </w:pPr>
      <w:r>
        <w:rPr>
          <w:rFonts w:ascii="David" w:hAnsi="David" w:cs="David" w:hint="cs"/>
          <w:color w:val="000000"/>
          <w:sz w:val="24"/>
          <w:szCs w:val="24"/>
          <w:shd w:val="clear" w:color="auto" w:fill="FFFFFF"/>
          <w:rtl/>
        </w:rPr>
        <w:t>בתשובתם</w:t>
      </w:r>
      <w:r w:rsidR="00F8316F">
        <w:rPr>
          <w:rFonts w:ascii="David" w:hAnsi="David" w:cs="David" w:hint="cs"/>
          <w:color w:val="000000"/>
          <w:sz w:val="24"/>
          <w:szCs w:val="24"/>
          <w:shd w:val="clear" w:color="auto" w:fill="FFFFFF"/>
          <w:rtl/>
        </w:rPr>
        <w:t xml:space="preserve"> לבקשה העלו </w:t>
      </w:r>
      <w:r>
        <w:rPr>
          <w:rFonts w:ascii="David" w:hAnsi="David" w:cs="David" w:hint="cs"/>
          <w:color w:val="000000"/>
          <w:sz w:val="24"/>
          <w:szCs w:val="24"/>
          <w:shd w:val="clear" w:color="auto" w:fill="FFFFFF"/>
          <w:rtl/>
        </w:rPr>
        <w:t xml:space="preserve">החברה והדירקטורים </w:t>
      </w:r>
      <w:r w:rsidR="00F8316F">
        <w:rPr>
          <w:rFonts w:ascii="David" w:hAnsi="David" w:cs="David" w:hint="cs"/>
          <w:color w:val="000000"/>
          <w:sz w:val="24"/>
          <w:szCs w:val="24"/>
          <w:shd w:val="clear" w:color="auto" w:fill="FFFFFF"/>
          <w:rtl/>
        </w:rPr>
        <w:t xml:space="preserve">מספר טענות. הם העלו טענות סף לפיהן </w:t>
      </w:r>
      <w:r w:rsidR="00F12FEA">
        <w:rPr>
          <w:rFonts w:ascii="David" w:hAnsi="David" w:cs="David" w:hint="cs"/>
          <w:color w:val="000000"/>
          <w:sz w:val="24"/>
          <w:szCs w:val="24"/>
          <w:shd w:val="clear" w:color="auto" w:fill="FFFFFF"/>
          <w:rtl/>
        </w:rPr>
        <w:t xml:space="preserve">הבקשה </w:t>
      </w:r>
      <w:r w:rsidR="00C550EB">
        <w:rPr>
          <w:rFonts w:ascii="David" w:hAnsi="David" w:cs="David" w:hint="cs"/>
          <w:color w:val="000000"/>
          <w:sz w:val="24"/>
          <w:szCs w:val="24"/>
          <w:shd w:val="clear" w:color="auto" w:fill="FFFFFF"/>
          <w:rtl/>
        </w:rPr>
        <w:t>לוקה</w:t>
      </w:r>
      <w:r w:rsidR="00F12FEA">
        <w:rPr>
          <w:rFonts w:ascii="David" w:hAnsi="David" w:cs="David" w:hint="cs"/>
          <w:color w:val="000000"/>
          <w:sz w:val="24"/>
          <w:szCs w:val="24"/>
          <w:shd w:val="clear" w:color="auto" w:fill="FFFFFF"/>
          <w:rtl/>
        </w:rPr>
        <w:t xml:space="preserve"> </w:t>
      </w:r>
      <w:r w:rsidR="00C550EB">
        <w:rPr>
          <w:rFonts w:ascii="David" w:hAnsi="David" w:cs="David" w:hint="cs"/>
          <w:color w:val="000000"/>
          <w:sz w:val="24"/>
          <w:szCs w:val="24"/>
          <w:shd w:val="clear" w:color="auto" w:fill="FFFFFF"/>
          <w:rtl/>
        </w:rPr>
        <w:t>ב</w:t>
      </w:r>
      <w:r w:rsidR="00F12FEA">
        <w:rPr>
          <w:rFonts w:ascii="David" w:hAnsi="David" w:cs="David" w:hint="cs"/>
          <w:color w:val="000000"/>
          <w:sz w:val="24"/>
          <w:szCs w:val="24"/>
          <w:shd w:val="clear" w:color="auto" w:fill="FFFFFF"/>
          <w:rtl/>
        </w:rPr>
        <w:t>חוסר ניקיון כפיים וחוסר תום לב</w:t>
      </w:r>
      <w:r w:rsidR="00F8316F">
        <w:rPr>
          <w:rFonts w:ascii="David" w:hAnsi="David" w:cs="David" w:hint="cs"/>
          <w:color w:val="000000"/>
          <w:sz w:val="24"/>
          <w:szCs w:val="24"/>
          <w:shd w:val="clear" w:color="auto" w:fill="FFFFFF"/>
          <w:rtl/>
        </w:rPr>
        <w:t xml:space="preserve">. </w:t>
      </w:r>
      <w:r w:rsidR="00C550EB">
        <w:rPr>
          <w:rFonts w:ascii="David" w:hAnsi="David" w:cs="David" w:hint="cs"/>
          <w:color w:val="000000"/>
          <w:sz w:val="24"/>
          <w:szCs w:val="24"/>
          <w:shd w:val="clear" w:color="auto" w:fill="FFFFFF"/>
          <w:rtl/>
        </w:rPr>
        <w:t xml:space="preserve">בהקשר לכך נטען כי </w:t>
      </w:r>
      <w:r w:rsidR="00F12FEA">
        <w:rPr>
          <w:rFonts w:ascii="David" w:hAnsi="David" w:cs="David" w:hint="cs"/>
          <w:color w:val="000000"/>
          <w:sz w:val="24"/>
          <w:szCs w:val="24"/>
          <w:shd w:val="clear" w:color="auto" w:fill="FFFFFF"/>
          <w:rtl/>
        </w:rPr>
        <w:t>מטרת</w:t>
      </w:r>
      <w:r w:rsidR="00F8316F">
        <w:rPr>
          <w:rFonts w:ascii="David" w:hAnsi="David" w:cs="David" w:hint="cs"/>
          <w:color w:val="000000"/>
          <w:sz w:val="24"/>
          <w:szCs w:val="24"/>
          <w:shd w:val="clear" w:color="auto" w:fill="FFFFFF"/>
          <w:rtl/>
        </w:rPr>
        <w:t xml:space="preserve"> הבקשה</w:t>
      </w:r>
      <w:r w:rsidR="00F12FEA">
        <w:rPr>
          <w:rFonts w:ascii="David" w:hAnsi="David" w:cs="David" w:hint="cs"/>
          <w:color w:val="000000"/>
          <w:sz w:val="24"/>
          <w:szCs w:val="24"/>
          <w:shd w:val="clear" w:color="auto" w:fill="FFFFFF"/>
          <w:rtl/>
        </w:rPr>
        <w:t xml:space="preserve"> </w:t>
      </w:r>
      <w:r w:rsidR="00F8316F">
        <w:rPr>
          <w:rFonts w:ascii="David" w:hAnsi="David" w:cs="David" w:hint="cs"/>
          <w:color w:val="000000"/>
          <w:sz w:val="24"/>
          <w:szCs w:val="24"/>
          <w:shd w:val="clear" w:color="auto" w:fill="FFFFFF"/>
          <w:rtl/>
        </w:rPr>
        <w:t>ל</w:t>
      </w:r>
      <w:r w:rsidR="00F12FEA">
        <w:rPr>
          <w:rFonts w:ascii="David" w:hAnsi="David" w:cs="David" w:hint="cs"/>
          <w:color w:val="000000"/>
          <w:sz w:val="24"/>
          <w:szCs w:val="24"/>
          <w:shd w:val="clear" w:color="auto" w:fill="FFFFFF"/>
          <w:rtl/>
        </w:rPr>
        <w:t xml:space="preserve">סכל </w:t>
      </w:r>
      <w:r w:rsidR="00C550EB">
        <w:rPr>
          <w:rFonts w:ascii="David" w:hAnsi="David" w:cs="David" w:hint="cs"/>
          <w:color w:val="000000"/>
          <w:sz w:val="24"/>
          <w:szCs w:val="24"/>
          <w:shd w:val="clear" w:color="auto" w:fill="FFFFFF"/>
          <w:rtl/>
        </w:rPr>
        <w:t xml:space="preserve">את </w:t>
      </w:r>
      <w:r w:rsidR="00F12FEA">
        <w:rPr>
          <w:rFonts w:ascii="David" w:hAnsi="David" w:cs="David" w:hint="cs"/>
          <w:color w:val="000000"/>
          <w:sz w:val="24"/>
          <w:szCs w:val="24"/>
          <w:shd w:val="clear" w:color="auto" w:fill="FFFFFF"/>
          <w:rtl/>
        </w:rPr>
        <w:t>הסכם המיזוג</w:t>
      </w:r>
      <w:r w:rsidR="00DF7993">
        <w:rPr>
          <w:rFonts w:ascii="David" w:hAnsi="David" w:cs="David" w:hint="cs"/>
          <w:color w:val="000000"/>
          <w:sz w:val="24"/>
          <w:szCs w:val="24"/>
          <w:shd w:val="clear" w:color="auto" w:fill="FFFFFF"/>
          <w:rtl/>
        </w:rPr>
        <w:t xml:space="preserve"> ולהשתלט על קופת המזומנים של החברה</w:t>
      </w:r>
      <w:r w:rsidR="00F8316F">
        <w:rPr>
          <w:rFonts w:ascii="David" w:hAnsi="David" w:cs="David" w:hint="cs"/>
          <w:color w:val="000000"/>
          <w:sz w:val="24"/>
          <w:szCs w:val="24"/>
          <w:shd w:val="clear" w:color="auto" w:fill="FFFFFF"/>
          <w:rtl/>
        </w:rPr>
        <w:t xml:space="preserve">; </w:t>
      </w:r>
      <w:r w:rsidR="00F12FEA">
        <w:rPr>
          <w:rFonts w:ascii="David" w:hAnsi="David" w:cs="David" w:hint="cs"/>
          <w:color w:val="000000"/>
          <w:sz w:val="24"/>
          <w:szCs w:val="24"/>
          <w:shd w:val="clear" w:color="auto" w:fill="FFFFFF"/>
          <w:rtl/>
        </w:rPr>
        <w:t xml:space="preserve">כי </w:t>
      </w:r>
      <w:r w:rsidR="000C2872">
        <w:rPr>
          <w:rFonts w:ascii="David" w:hAnsi="David" w:cs="David" w:hint="cs"/>
          <w:color w:val="000000"/>
          <w:sz w:val="24"/>
          <w:szCs w:val="24"/>
          <w:shd w:val="clear" w:color="auto" w:fill="FFFFFF"/>
          <w:rtl/>
        </w:rPr>
        <w:t>התובעת ה</w:t>
      </w:r>
      <w:r w:rsidR="00772C2B">
        <w:rPr>
          <w:rFonts w:ascii="David" w:hAnsi="David" w:cs="David" w:hint="cs"/>
          <w:color w:val="000000"/>
          <w:sz w:val="24"/>
          <w:szCs w:val="24"/>
          <w:shd w:val="clear" w:color="auto" w:fill="FFFFFF"/>
          <w:rtl/>
        </w:rPr>
        <w:t xml:space="preserve">עלימה את העובדה כי </w:t>
      </w:r>
      <w:r w:rsidR="00F12FEA">
        <w:rPr>
          <w:rFonts w:ascii="David" w:hAnsi="David" w:cs="David" w:hint="cs"/>
          <w:color w:val="000000"/>
          <w:sz w:val="24"/>
          <w:szCs w:val="24"/>
          <w:shd w:val="clear" w:color="auto" w:fill="FFFFFF"/>
          <w:rtl/>
        </w:rPr>
        <w:t xml:space="preserve">רכשה את מניות החברה </w:t>
      </w:r>
      <w:r w:rsidR="000C2872">
        <w:rPr>
          <w:rFonts w:ascii="David" w:hAnsi="David" w:cs="David" w:hint="cs"/>
          <w:color w:val="000000"/>
          <w:sz w:val="24"/>
          <w:szCs w:val="24"/>
          <w:shd w:val="clear" w:color="auto" w:fill="FFFFFF"/>
          <w:rtl/>
        </w:rPr>
        <w:t xml:space="preserve">לאחרונה וחלק </w:t>
      </w:r>
      <w:r w:rsidR="00F12FEA">
        <w:rPr>
          <w:rFonts w:ascii="David" w:hAnsi="David" w:cs="David" w:hint="cs"/>
          <w:color w:val="000000"/>
          <w:sz w:val="24"/>
          <w:szCs w:val="24"/>
          <w:shd w:val="clear" w:color="auto" w:fill="FFFFFF"/>
          <w:rtl/>
        </w:rPr>
        <w:t xml:space="preserve">הארי של המניות נרכש ביום 28.9.23 </w:t>
      </w:r>
      <w:r w:rsidR="00F12FEA">
        <w:rPr>
          <w:rFonts w:ascii="David" w:hAnsi="David" w:cs="David"/>
          <w:color w:val="000000"/>
          <w:sz w:val="24"/>
          <w:szCs w:val="24"/>
          <w:shd w:val="clear" w:color="auto" w:fill="FFFFFF"/>
          <w:rtl/>
        </w:rPr>
        <w:t>–</w:t>
      </w:r>
      <w:r w:rsidR="00F12FEA">
        <w:rPr>
          <w:rFonts w:ascii="David" w:hAnsi="David" w:cs="David" w:hint="cs"/>
          <w:color w:val="000000"/>
          <w:sz w:val="24"/>
          <w:szCs w:val="24"/>
          <w:shd w:val="clear" w:color="auto" w:fill="FFFFFF"/>
          <w:rtl/>
        </w:rPr>
        <w:t xml:space="preserve"> ימים ספורים לפני ש</w:t>
      </w:r>
      <w:r w:rsidR="00F8316F">
        <w:rPr>
          <w:rFonts w:ascii="David" w:hAnsi="David" w:cs="David" w:hint="cs"/>
          <w:color w:val="000000"/>
          <w:sz w:val="24"/>
          <w:szCs w:val="24"/>
          <w:shd w:val="clear" w:color="auto" w:fill="FFFFFF"/>
          <w:rtl/>
        </w:rPr>
        <w:t xml:space="preserve">פנתה </w:t>
      </w:r>
      <w:r w:rsidR="00F8316F">
        <w:rPr>
          <w:rFonts w:ascii="David" w:hAnsi="David" w:cs="David" w:hint="cs"/>
          <w:color w:val="000000"/>
          <w:sz w:val="24"/>
          <w:szCs w:val="24"/>
          <w:shd w:val="clear" w:color="auto" w:fill="FFFFFF"/>
          <w:rtl/>
        </w:rPr>
        <w:lastRenderedPageBreak/>
        <w:t>לחברה בדרישה לכינוס אסיפה ל</w:t>
      </w:r>
      <w:r w:rsidR="00F12FEA">
        <w:rPr>
          <w:rFonts w:ascii="David" w:hAnsi="David" w:cs="David" w:hint="cs"/>
          <w:color w:val="000000"/>
          <w:sz w:val="24"/>
          <w:szCs w:val="24"/>
          <w:shd w:val="clear" w:color="auto" w:fill="FFFFFF"/>
          <w:rtl/>
        </w:rPr>
        <w:t xml:space="preserve">החלפת הדירקטוריון. </w:t>
      </w:r>
      <w:r w:rsidR="00772C2B">
        <w:rPr>
          <w:rFonts w:ascii="David" w:hAnsi="David" w:cs="David" w:hint="cs"/>
          <w:color w:val="000000"/>
          <w:sz w:val="24"/>
          <w:szCs w:val="24"/>
          <w:shd w:val="clear" w:color="auto" w:fill="FFFFFF"/>
          <w:rtl/>
        </w:rPr>
        <w:t xml:space="preserve">עוד נטען כי </w:t>
      </w:r>
      <w:r w:rsidR="00DD576C">
        <w:rPr>
          <w:rFonts w:ascii="David" w:hAnsi="David" w:cs="David" w:hint="cs"/>
          <w:color w:val="000000"/>
          <w:sz w:val="24"/>
          <w:szCs w:val="24"/>
          <w:shd w:val="clear" w:color="auto" w:fill="FFFFFF"/>
          <w:rtl/>
        </w:rPr>
        <w:t>התובעת</w:t>
      </w:r>
      <w:r w:rsidR="00772C2B">
        <w:rPr>
          <w:rFonts w:ascii="David" w:hAnsi="David" w:cs="David" w:hint="cs"/>
          <w:color w:val="000000"/>
          <w:sz w:val="24"/>
          <w:szCs w:val="24"/>
          <w:shd w:val="clear" w:color="auto" w:fill="FFFFFF"/>
          <w:rtl/>
        </w:rPr>
        <w:t xml:space="preserve"> הסתירה את העובדה ש</w:t>
      </w:r>
      <w:r w:rsidR="00C550EB">
        <w:rPr>
          <w:rFonts w:ascii="David" w:hAnsi="David" w:cs="David" w:hint="cs"/>
          <w:color w:val="000000"/>
          <w:sz w:val="24"/>
          <w:szCs w:val="24"/>
          <w:shd w:val="clear" w:color="auto" w:fill="FFFFFF"/>
          <w:rtl/>
        </w:rPr>
        <w:t>ה</w:t>
      </w:r>
      <w:r w:rsidR="00772C2B">
        <w:rPr>
          <w:rFonts w:ascii="David" w:hAnsi="David" w:cs="David" w:hint="cs"/>
          <w:color w:val="000000"/>
          <w:sz w:val="24"/>
          <w:szCs w:val="24"/>
          <w:shd w:val="clear" w:color="auto" w:fill="FFFFFF"/>
          <w:rtl/>
        </w:rPr>
        <w:t>עסק</w:t>
      </w:r>
      <w:r w:rsidR="00C550EB">
        <w:rPr>
          <w:rFonts w:ascii="David" w:hAnsi="David" w:cs="David" w:hint="cs"/>
          <w:color w:val="000000"/>
          <w:sz w:val="24"/>
          <w:szCs w:val="24"/>
          <w:shd w:val="clear" w:color="auto" w:fill="FFFFFF"/>
          <w:rtl/>
        </w:rPr>
        <w:t>ה החלופית שהציעה ה</w:t>
      </w:r>
      <w:r w:rsidR="00772C2B">
        <w:rPr>
          <w:rFonts w:ascii="David" w:hAnsi="David" w:cs="David" w:hint="cs"/>
          <w:color w:val="000000"/>
          <w:sz w:val="24"/>
          <w:szCs w:val="24"/>
          <w:shd w:val="clear" w:color="auto" w:fill="FFFFFF"/>
          <w:rtl/>
        </w:rPr>
        <w:t>י</w:t>
      </w:r>
      <w:r w:rsidR="00F8316F">
        <w:rPr>
          <w:rFonts w:ascii="David" w:hAnsi="David" w:cs="David" w:hint="cs"/>
          <w:color w:val="000000"/>
          <w:sz w:val="24"/>
          <w:szCs w:val="24"/>
          <w:shd w:val="clear" w:color="auto" w:fill="FFFFFF"/>
          <w:rtl/>
        </w:rPr>
        <w:t xml:space="preserve">יתה </w:t>
      </w:r>
      <w:r w:rsidR="00772C2B">
        <w:rPr>
          <w:rFonts w:ascii="David" w:hAnsi="David" w:cs="David" w:hint="cs"/>
          <w:color w:val="000000"/>
          <w:sz w:val="24"/>
          <w:szCs w:val="24"/>
          <w:shd w:val="clear" w:color="auto" w:fill="FFFFFF"/>
          <w:rtl/>
        </w:rPr>
        <w:t>הצעה לא מחייבת</w:t>
      </w:r>
      <w:r w:rsidR="00F8316F">
        <w:rPr>
          <w:rFonts w:ascii="David" w:hAnsi="David" w:cs="David" w:hint="cs"/>
          <w:color w:val="000000"/>
          <w:sz w:val="24"/>
          <w:szCs w:val="24"/>
          <w:shd w:val="clear" w:color="auto" w:fill="FFFFFF"/>
          <w:rtl/>
        </w:rPr>
        <w:t xml:space="preserve">; וכי </w:t>
      </w:r>
      <w:r w:rsidR="00DD576C">
        <w:rPr>
          <w:rFonts w:ascii="David" w:hAnsi="David" w:cs="David" w:hint="cs"/>
          <w:color w:val="000000"/>
          <w:sz w:val="24"/>
          <w:szCs w:val="24"/>
          <w:shd w:val="clear" w:color="auto" w:fill="FFFFFF"/>
          <w:rtl/>
        </w:rPr>
        <w:t xml:space="preserve">העסקה </w:t>
      </w:r>
      <w:r w:rsidR="00885D9F">
        <w:rPr>
          <w:rFonts w:ascii="David" w:hAnsi="David" w:cs="David" w:hint="cs"/>
          <w:color w:val="000000"/>
          <w:sz w:val="24"/>
          <w:szCs w:val="24"/>
          <w:shd w:val="clear" w:color="auto" w:fill="FFFFFF"/>
          <w:rtl/>
        </w:rPr>
        <w:t xml:space="preserve">שהציעה </w:t>
      </w:r>
      <w:r w:rsidR="00DD576C">
        <w:rPr>
          <w:rFonts w:ascii="David" w:hAnsi="David" w:cs="David" w:hint="cs"/>
          <w:color w:val="000000"/>
          <w:sz w:val="24"/>
          <w:szCs w:val="24"/>
          <w:shd w:val="clear" w:color="auto" w:fill="FFFFFF"/>
          <w:rtl/>
        </w:rPr>
        <w:t xml:space="preserve">היא </w:t>
      </w:r>
      <w:r w:rsidR="00DF7993">
        <w:rPr>
          <w:rFonts w:ascii="David" w:hAnsi="David" w:cs="David" w:hint="cs"/>
          <w:color w:val="000000"/>
          <w:sz w:val="24"/>
          <w:szCs w:val="24"/>
          <w:shd w:val="clear" w:color="auto" w:fill="FFFFFF"/>
          <w:rtl/>
        </w:rPr>
        <w:t xml:space="preserve">למעשה </w:t>
      </w:r>
      <w:r w:rsidR="00F8316F">
        <w:rPr>
          <w:rFonts w:ascii="David" w:hAnsi="David" w:cs="David" w:hint="cs"/>
          <w:color w:val="000000"/>
          <w:sz w:val="24"/>
          <w:szCs w:val="24"/>
          <w:shd w:val="clear" w:color="auto" w:fill="FFFFFF"/>
          <w:rtl/>
        </w:rPr>
        <w:t>מ</w:t>
      </w:r>
      <w:r w:rsidR="00772C2B">
        <w:rPr>
          <w:rFonts w:ascii="David" w:hAnsi="David" w:cs="David" w:hint="cs"/>
          <w:color w:val="000000"/>
          <w:sz w:val="24"/>
          <w:szCs w:val="24"/>
          <w:shd w:val="clear" w:color="auto" w:fill="FFFFFF"/>
          <w:rtl/>
        </w:rPr>
        <w:t xml:space="preserve">יזוג עם חברה לתיווך נכסים </w:t>
      </w:r>
      <w:r w:rsidR="00F8316F">
        <w:rPr>
          <w:rFonts w:ascii="David" w:hAnsi="David" w:cs="David" w:hint="cs"/>
          <w:color w:val="000000"/>
          <w:sz w:val="24"/>
          <w:szCs w:val="24"/>
          <w:shd w:val="clear" w:color="auto" w:fill="FFFFFF"/>
          <w:rtl/>
        </w:rPr>
        <w:t>ש</w:t>
      </w:r>
      <w:r w:rsidR="00DF7993">
        <w:rPr>
          <w:rFonts w:ascii="David" w:hAnsi="David" w:cs="David" w:hint="cs"/>
          <w:color w:val="000000"/>
          <w:sz w:val="24"/>
          <w:szCs w:val="24"/>
          <w:shd w:val="clear" w:color="auto" w:fill="FFFFFF"/>
          <w:rtl/>
        </w:rPr>
        <w:t xml:space="preserve">התובעת </w:t>
      </w:r>
      <w:r w:rsidR="00F8316F">
        <w:rPr>
          <w:rFonts w:ascii="David" w:hAnsi="David" w:cs="David" w:hint="cs"/>
          <w:color w:val="000000"/>
          <w:sz w:val="24"/>
          <w:szCs w:val="24"/>
          <w:shd w:val="clear" w:color="auto" w:fill="FFFFFF"/>
          <w:rtl/>
        </w:rPr>
        <w:t xml:space="preserve">מחזיקה במניות בה. </w:t>
      </w:r>
      <w:r w:rsidR="00772C2B">
        <w:rPr>
          <w:rFonts w:ascii="David" w:hAnsi="David" w:cs="David" w:hint="cs"/>
          <w:color w:val="000000"/>
          <w:sz w:val="24"/>
          <w:szCs w:val="24"/>
          <w:shd w:val="clear" w:color="auto" w:fill="FFFFFF"/>
          <w:rtl/>
        </w:rPr>
        <w:t>עובדות אלו</w:t>
      </w:r>
      <w:r w:rsidR="00101605">
        <w:rPr>
          <w:rFonts w:ascii="David" w:hAnsi="David" w:cs="David" w:hint="cs"/>
          <w:color w:val="000000"/>
          <w:sz w:val="24"/>
          <w:szCs w:val="24"/>
          <w:shd w:val="clear" w:color="auto" w:fill="FFFFFF"/>
          <w:rtl/>
        </w:rPr>
        <w:t xml:space="preserve">, כך נטען, </w:t>
      </w:r>
      <w:r w:rsidR="00772C2B">
        <w:rPr>
          <w:rFonts w:ascii="David" w:hAnsi="David" w:cs="David" w:hint="cs"/>
          <w:color w:val="000000"/>
          <w:sz w:val="24"/>
          <w:szCs w:val="24"/>
          <w:shd w:val="clear" w:color="auto" w:fill="FFFFFF"/>
          <w:rtl/>
        </w:rPr>
        <w:t>הוסתרו מבעלי המניות במסגרת הזימון לאסיפה המיוחדת</w:t>
      </w:r>
      <w:r w:rsidR="00C550EB">
        <w:rPr>
          <w:rFonts w:ascii="David" w:hAnsi="David" w:cs="David" w:hint="cs"/>
          <w:color w:val="000000"/>
          <w:sz w:val="24"/>
          <w:szCs w:val="24"/>
          <w:shd w:val="clear" w:color="auto" w:fill="FFFFFF"/>
          <w:rtl/>
        </w:rPr>
        <w:t xml:space="preserve"> ואף הוצג בפניהם מצג כוזב</w:t>
      </w:r>
      <w:r w:rsidR="00101605">
        <w:rPr>
          <w:rFonts w:ascii="David" w:hAnsi="David" w:cs="David" w:hint="cs"/>
          <w:color w:val="000000"/>
          <w:sz w:val="24"/>
          <w:szCs w:val="24"/>
          <w:shd w:val="clear" w:color="auto" w:fill="FFFFFF"/>
          <w:rtl/>
        </w:rPr>
        <w:t xml:space="preserve">, כדי שלא ידעו </w:t>
      </w:r>
      <w:r w:rsidR="00772C2B">
        <w:rPr>
          <w:rFonts w:ascii="David" w:hAnsi="David" w:cs="David" w:hint="cs"/>
          <w:color w:val="000000"/>
          <w:sz w:val="24"/>
          <w:szCs w:val="24"/>
          <w:shd w:val="clear" w:color="auto" w:fill="FFFFFF"/>
          <w:rtl/>
        </w:rPr>
        <w:t>על העניין האישי שיש ל</w:t>
      </w:r>
      <w:r w:rsidR="00DF7993">
        <w:rPr>
          <w:rFonts w:ascii="David" w:hAnsi="David" w:cs="David" w:hint="cs"/>
          <w:color w:val="000000"/>
          <w:sz w:val="24"/>
          <w:szCs w:val="24"/>
          <w:shd w:val="clear" w:color="auto" w:fill="FFFFFF"/>
          <w:rtl/>
        </w:rPr>
        <w:t xml:space="preserve">תובעת </w:t>
      </w:r>
      <w:r w:rsidR="00C550EB">
        <w:rPr>
          <w:rFonts w:ascii="David" w:hAnsi="David" w:cs="David" w:hint="cs"/>
          <w:color w:val="000000"/>
          <w:sz w:val="24"/>
          <w:szCs w:val="24"/>
          <w:shd w:val="clear" w:color="auto" w:fill="FFFFFF"/>
          <w:rtl/>
        </w:rPr>
        <w:t>ב</w:t>
      </w:r>
      <w:r w:rsidR="00772C2B">
        <w:rPr>
          <w:rFonts w:ascii="David" w:hAnsi="David" w:cs="David" w:hint="cs"/>
          <w:color w:val="000000"/>
          <w:sz w:val="24"/>
          <w:szCs w:val="24"/>
          <w:shd w:val="clear" w:color="auto" w:fill="FFFFFF"/>
          <w:rtl/>
        </w:rPr>
        <w:t>הכשלת הסכם המיזוג</w:t>
      </w:r>
      <w:r w:rsidR="00101605">
        <w:rPr>
          <w:rFonts w:ascii="David" w:hAnsi="David" w:cs="David" w:hint="cs"/>
          <w:color w:val="000000"/>
          <w:sz w:val="24"/>
          <w:szCs w:val="24"/>
          <w:shd w:val="clear" w:color="auto" w:fill="FFFFFF"/>
          <w:rtl/>
        </w:rPr>
        <w:t xml:space="preserve">. </w:t>
      </w:r>
      <w:r w:rsidR="00C550EB">
        <w:rPr>
          <w:rFonts w:ascii="David" w:hAnsi="David" w:cs="David" w:hint="cs"/>
          <w:color w:val="000000"/>
          <w:sz w:val="24"/>
          <w:szCs w:val="24"/>
          <w:shd w:val="clear" w:color="auto" w:fill="FFFFFF"/>
          <w:rtl/>
        </w:rPr>
        <w:t xml:space="preserve">עוד ובמסגרת הטענות המקדמיות, הנתבעים טענו כי הבקשה הוגשה </w:t>
      </w:r>
      <w:r w:rsidR="00F12FEA">
        <w:rPr>
          <w:rFonts w:ascii="David" w:hAnsi="David" w:cs="David" w:hint="cs"/>
          <w:color w:val="000000"/>
          <w:sz w:val="24"/>
          <w:szCs w:val="24"/>
          <w:shd w:val="clear" w:color="auto" w:fill="FFFFFF"/>
          <w:rtl/>
        </w:rPr>
        <w:t xml:space="preserve">בשיהוי ניכר </w:t>
      </w:r>
      <w:r w:rsidR="008C20FB">
        <w:rPr>
          <w:rFonts w:ascii="David" w:hAnsi="David" w:cs="David" w:hint="cs"/>
          <w:color w:val="000000"/>
          <w:sz w:val="24"/>
          <w:szCs w:val="24"/>
          <w:shd w:val="clear" w:color="auto" w:fill="FFFFFF"/>
          <w:rtl/>
        </w:rPr>
        <w:t xml:space="preserve">ולאחר שהמעשה נעשה, </w:t>
      </w:r>
      <w:r w:rsidR="00F12FEA">
        <w:rPr>
          <w:rFonts w:ascii="David" w:hAnsi="David" w:cs="David" w:hint="cs"/>
          <w:color w:val="000000"/>
          <w:sz w:val="24"/>
          <w:szCs w:val="24"/>
          <w:shd w:val="clear" w:color="auto" w:fill="FFFFFF"/>
          <w:rtl/>
        </w:rPr>
        <w:t>זאת משום ש</w:t>
      </w:r>
      <w:r w:rsidR="00DF7993">
        <w:rPr>
          <w:rFonts w:ascii="David" w:hAnsi="David" w:cs="David" w:hint="cs"/>
          <w:color w:val="000000"/>
          <w:sz w:val="24"/>
          <w:szCs w:val="24"/>
          <w:shd w:val="clear" w:color="auto" w:fill="FFFFFF"/>
          <w:rtl/>
        </w:rPr>
        <w:t xml:space="preserve">התובעת </w:t>
      </w:r>
      <w:r w:rsidR="00F12FEA">
        <w:rPr>
          <w:rFonts w:ascii="David" w:hAnsi="David" w:cs="David" w:hint="cs"/>
          <w:color w:val="000000"/>
          <w:sz w:val="24"/>
          <w:szCs w:val="24"/>
          <w:shd w:val="clear" w:color="auto" w:fill="FFFFFF"/>
          <w:rtl/>
        </w:rPr>
        <w:t xml:space="preserve">ידעה על הסכם המיזוג עוד </w:t>
      </w:r>
      <w:r w:rsidR="00982A69">
        <w:rPr>
          <w:rFonts w:ascii="David" w:hAnsi="David" w:cs="David" w:hint="cs"/>
          <w:color w:val="000000"/>
          <w:sz w:val="24"/>
          <w:szCs w:val="24"/>
          <w:shd w:val="clear" w:color="auto" w:fill="FFFFFF"/>
          <w:rtl/>
        </w:rPr>
        <w:t>ב</w:t>
      </w:r>
      <w:r w:rsidR="00F12FEA">
        <w:rPr>
          <w:rFonts w:ascii="David" w:hAnsi="David" w:cs="David" w:hint="cs"/>
          <w:color w:val="000000"/>
          <w:sz w:val="24"/>
          <w:szCs w:val="24"/>
          <w:shd w:val="clear" w:color="auto" w:fill="FFFFFF"/>
          <w:rtl/>
        </w:rPr>
        <w:t>יום 16.8.</w:t>
      </w:r>
      <w:r w:rsidR="00C550EB">
        <w:rPr>
          <w:rFonts w:ascii="David" w:hAnsi="David" w:cs="David" w:hint="cs"/>
          <w:color w:val="000000"/>
          <w:sz w:val="24"/>
          <w:szCs w:val="24"/>
          <w:shd w:val="clear" w:color="auto" w:fill="FFFFFF"/>
          <w:rtl/>
        </w:rPr>
        <w:t>20</w:t>
      </w:r>
      <w:r w:rsidR="00F12FEA">
        <w:rPr>
          <w:rFonts w:ascii="David" w:hAnsi="David" w:cs="David" w:hint="cs"/>
          <w:color w:val="000000"/>
          <w:sz w:val="24"/>
          <w:szCs w:val="24"/>
          <w:shd w:val="clear" w:color="auto" w:fill="FFFFFF"/>
          <w:rtl/>
        </w:rPr>
        <w:t>23 ואילו הבקשה הוגשה רק ביום 31.10.</w:t>
      </w:r>
      <w:r w:rsidR="00C550EB">
        <w:rPr>
          <w:rFonts w:ascii="David" w:hAnsi="David" w:cs="David" w:hint="cs"/>
          <w:color w:val="000000"/>
          <w:sz w:val="24"/>
          <w:szCs w:val="24"/>
          <w:shd w:val="clear" w:color="auto" w:fill="FFFFFF"/>
          <w:rtl/>
        </w:rPr>
        <w:t>20</w:t>
      </w:r>
      <w:r w:rsidR="00F12FEA">
        <w:rPr>
          <w:rFonts w:ascii="David" w:hAnsi="David" w:cs="David" w:hint="cs"/>
          <w:color w:val="000000"/>
          <w:sz w:val="24"/>
          <w:szCs w:val="24"/>
          <w:shd w:val="clear" w:color="auto" w:fill="FFFFFF"/>
          <w:rtl/>
        </w:rPr>
        <w:t xml:space="preserve">23. </w:t>
      </w:r>
    </w:p>
    <w:p w:rsidR="00F12FEA" w:rsidRPr="00F12FEA" w:rsidRDefault="00F12FEA" w:rsidP="00F12FEA">
      <w:pPr>
        <w:pStyle w:val="ae"/>
        <w:rPr>
          <w:rFonts w:ascii="David" w:hAnsi="David" w:cs="David"/>
          <w:color w:val="000000"/>
          <w:shd w:val="clear" w:color="auto" w:fill="FFFFFF"/>
          <w:rtl/>
        </w:rPr>
      </w:pPr>
    </w:p>
    <w:p w:rsidR="008C20FB" w:rsidRPr="008C20FB" w:rsidRDefault="00FE43D7" w:rsidP="00677ADE">
      <w:pPr>
        <w:pStyle w:val="ae"/>
        <w:spacing w:line="360" w:lineRule="auto"/>
        <w:ind w:left="0" w:firstLine="652"/>
        <w:jc w:val="both"/>
        <w:rPr>
          <w:rFonts w:ascii="David" w:hAnsi="David" w:cs="David"/>
          <w:color w:val="000000"/>
          <w:sz w:val="24"/>
          <w:szCs w:val="24"/>
          <w:shd w:val="clear" w:color="auto" w:fill="FFFFFF"/>
        </w:rPr>
      </w:pPr>
      <w:r w:rsidRPr="008D4A11">
        <w:rPr>
          <w:rFonts w:ascii="David" w:hAnsi="David" w:cs="David" w:hint="cs"/>
          <w:color w:val="000000"/>
          <w:sz w:val="24"/>
          <w:szCs w:val="24"/>
          <w:shd w:val="clear" w:color="auto" w:fill="FFFFFF"/>
          <w:rtl/>
        </w:rPr>
        <w:t>ל</w:t>
      </w:r>
      <w:r w:rsidR="00F12FEA" w:rsidRPr="008D4A11">
        <w:rPr>
          <w:rFonts w:ascii="David" w:hAnsi="David" w:cs="David" w:hint="cs"/>
          <w:color w:val="000000"/>
          <w:sz w:val="24"/>
          <w:szCs w:val="24"/>
          <w:shd w:val="clear" w:color="auto" w:fill="FFFFFF"/>
          <w:rtl/>
        </w:rPr>
        <w:t>גופם של דברים</w:t>
      </w:r>
      <w:r w:rsidR="00DD576C">
        <w:rPr>
          <w:rFonts w:ascii="David" w:hAnsi="David" w:cs="David" w:hint="cs"/>
          <w:color w:val="000000"/>
          <w:sz w:val="24"/>
          <w:szCs w:val="24"/>
          <w:shd w:val="clear" w:color="auto" w:fill="FFFFFF"/>
          <w:rtl/>
        </w:rPr>
        <w:t>,</w:t>
      </w:r>
      <w:r w:rsidR="00F12FEA" w:rsidRPr="008D4A11">
        <w:rPr>
          <w:rFonts w:ascii="David" w:hAnsi="David" w:cs="David" w:hint="cs"/>
          <w:color w:val="000000"/>
          <w:sz w:val="24"/>
          <w:szCs w:val="24"/>
          <w:shd w:val="clear" w:color="auto" w:fill="FFFFFF"/>
          <w:rtl/>
        </w:rPr>
        <w:t xml:space="preserve"> </w:t>
      </w:r>
      <w:r w:rsidRPr="008D4A11">
        <w:rPr>
          <w:rFonts w:ascii="David" w:hAnsi="David" w:cs="David" w:hint="cs"/>
          <w:color w:val="000000"/>
          <w:sz w:val="24"/>
          <w:szCs w:val="24"/>
          <w:shd w:val="clear" w:color="auto" w:fill="FFFFFF"/>
          <w:rtl/>
        </w:rPr>
        <w:t xml:space="preserve">הנתבעים ציינו כי </w:t>
      </w:r>
      <w:r w:rsidR="00101605" w:rsidRPr="008D4A11">
        <w:rPr>
          <w:rFonts w:ascii="David" w:hAnsi="David" w:cs="David" w:hint="cs"/>
          <w:color w:val="000000"/>
          <w:sz w:val="24"/>
          <w:szCs w:val="24"/>
          <w:shd w:val="clear" w:color="auto" w:fill="FFFFFF"/>
          <w:rtl/>
        </w:rPr>
        <w:t>אין טעם בקיום האסיפה המיוחדת, משום ש</w:t>
      </w:r>
      <w:r w:rsidRPr="008D4A11">
        <w:rPr>
          <w:rFonts w:ascii="David" w:hAnsi="David" w:cs="David" w:hint="cs"/>
          <w:color w:val="000000"/>
          <w:sz w:val="24"/>
          <w:szCs w:val="24"/>
          <w:shd w:val="clear" w:color="auto" w:fill="FFFFFF"/>
          <w:rtl/>
        </w:rPr>
        <w:t xml:space="preserve">החברה זימנה </w:t>
      </w:r>
      <w:r w:rsidR="00101605" w:rsidRPr="008D4A11">
        <w:rPr>
          <w:rFonts w:ascii="David" w:hAnsi="David" w:cs="David" w:hint="cs"/>
          <w:color w:val="000000"/>
          <w:sz w:val="24"/>
          <w:szCs w:val="24"/>
          <w:shd w:val="clear" w:color="auto" w:fill="FFFFFF"/>
          <w:rtl/>
        </w:rPr>
        <w:t>א</w:t>
      </w:r>
      <w:r w:rsidRPr="008D4A11">
        <w:rPr>
          <w:rFonts w:ascii="David" w:hAnsi="David" w:cs="David" w:hint="cs"/>
          <w:color w:val="000000"/>
          <w:sz w:val="24"/>
          <w:szCs w:val="24"/>
          <w:shd w:val="clear" w:color="auto" w:fill="FFFFFF"/>
          <w:rtl/>
        </w:rPr>
        <w:t>סיפ</w:t>
      </w:r>
      <w:r w:rsidR="00677ADE">
        <w:rPr>
          <w:rFonts w:ascii="David" w:hAnsi="David" w:cs="David" w:hint="cs"/>
          <w:color w:val="000000"/>
          <w:sz w:val="24"/>
          <w:szCs w:val="24"/>
          <w:shd w:val="clear" w:color="auto" w:fill="FFFFFF"/>
          <w:rtl/>
        </w:rPr>
        <w:t>ה</w:t>
      </w:r>
      <w:r w:rsidRPr="008D4A11">
        <w:rPr>
          <w:rFonts w:ascii="David" w:hAnsi="David" w:cs="David" w:hint="cs"/>
          <w:color w:val="000000"/>
          <w:sz w:val="24"/>
          <w:szCs w:val="24"/>
          <w:shd w:val="clear" w:color="auto" w:fill="FFFFFF"/>
          <w:rtl/>
        </w:rPr>
        <w:t xml:space="preserve"> </w:t>
      </w:r>
      <w:r w:rsidR="00677ADE">
        <w:rPr>
          <w:rFonts w:ascii="David" w:hAnsi="David" w:cs="David" w:hint="cs"/>
          <w:color w:val="000000"/>
          <w:sz w:val="24"/>
          <w:szCs w:val="24"/>
          <w:shd w:val="clear" w:color="auto" w:fill="FFFFFF"/>
          <w:rtl/>
        </w:rPr>
        <w:t xml:space="preserve">מיוחדת </w:t>
      </w:r>
      <w:r w:rsidR="00101605" w:rsidRPr="008D4A11">
        <w:rPr>
          <w:rFonts w:ascii="David" w:hAnsi="David" w:cs="David" w:hint="cs"/>
          <w:color w:val="000000"/>
          <w:sz w:val="24"/>
          <w:szCs w:val="24"/>
          <w:shd w:val="clear" w:color="auto" w:fill="FFFFFF"/>
          <w:rtl/>
        </w:rPr>
        <w:t>ש</w:t>
      </w:r>
      <w:r w:rsidRPr="008D4A11">
        <w:rPr>
          <w:rFonts w:ascii="David" w:hAnsi="David" w:cs="David" w:hint="cs"/>
          <w:color w:val="000000"/>
          <w:sz w:val="24"/>
          <w:szCs w:val="24"/>
          <w:shd w:val="clear" w:color="auto" w:fill="FFFFFF"/>
          <w:rtl/>
        </w:rPr>
        <w:t>עתידה להתקיים בשעה מוקדמת יותר באותו יום</w:t>
      </w:r>
      <w:r w:rsidR="00982A69">
        <w:rPr>
          <w:rFonts w:ascii="David" w:hAnsi="David" w:cs="David" w:hint="cs"/>
          <w:color w:val="000000"/>
          <w:sz w:val="24"/>
          <w:szCs w:val="24"/>
          <w:shd w:val="clear" w:color="auto" w:fill="FFFFFF"/>
          <w:rtl/>
        </w:rPr>
        <w:t>,</w:t>
      </w:r>
      <w:r w:rsidR="00101605" w:rsidRPr="008D4A11">
        <w:rPr>
          <w:rFonts w:ascii="David" w:hAnsi="David" w:cs="David" w:hint="cs"/>
          <w:color w:val="000000"/>
          <w:sz w:val="24"/>
          <w:szCs w:val="24"/>
          <w:shd w:val="clear" w:color="auto" w:fill="FFFFFF"/>
          <w:rtl/>
        </w:rPr>
        <w:t xml:space="preserve"> ו</w:t>
      </w:r>
      <w:r w:rsidRPr="008D4A11">
        <w:rPr>
          <w:rFonts w:ascii="David" w:hAnsi="David" w:cs="David" w:hint="cs"/>
          <w:color w:val="000000"/>
          <w:sz w:val="24"/>
          <w:szCs w:val="24"/>
          <w:shd w:val="clear" w:color="auto" w:fill="FFFFFF"/>
          <w:rtl/>
        </w:rPr>
        <w:t xml:space="preserve">על סדר יומה יונח אישור עסקת המיזוג </w:t>
      </w:r>
      <w:r w:rsidR="00D46256">
        <w:rPr>
          <w:rFonts w:ascii="David" w:hAnsi="David" w:cs="David" w:hint="cs"/>
          <w:color w:val="000000"/>
          <w:sz w:val="24"/>
          <w:szCs w:val="24"/>
          <w:shd w:val="clear" w:color="auto" w:fill="FFFFFF"/>
          <w:rtl/>
        </w:rPr>
        <w:t>(</w:t>
      </w:r>
      <w:r w:rsidRPr="008D4A11">
        <w:rPr>
          <w:rFonts w:ascii="David" w:hAnsi="David" w:cs="David" w:hint="cs"/>
          <w:color w:val="000000"/>
          <w:sz w:val="24"/>
          <w:szCs w:val="24"/>
          <w:shd w:val="clear" w:color="auto" w:fill="FFFFFF"/>
          <w:rtl/>
        </w:rPr>
        <w:t>עם קיסטון</w:t>
      </w:r>
      <w:r w:rsidR="00D46256">
        <w:rPr>
          <w:rFonts w:ascii="David" w:hAnsi="David" w:cs="David" w:hint="cs"/>
          <w:color w:val="000000"/>
          <w:sz w:val="24"/>
          <w:szCs w:val="24"/>
          <w:shd w:val="clear" w:color="auto" w:fill="FFFFFF"/>
          <w:rtl/>
        </w:rPr>
        <w:t>)</w:t>
      </w:r>
      <w:r w:rsidRPr="008D4A11">
        <w:rPr>
          <w:rFonts w:ascii="David" w:hAnsi="David" w:cs="David" w:hint="cs"/>
          <w:color w:val="000000"/>
          <w:sz w:val="24"/>
          <w:szCs w:val="24"/>
          <w:shd w:val="clear" w:color="auto" w:fill="FFFFFF"/>
          <w:rtl/>
        </w:rPr>
        <w:t xml:space="preserve"> ו</w:t>
      </w:r>
      <w:r w:rsidR="00101605" w:rsidRPr="008D4A11">
        <w:rPr>
          <w:rFonts w:ascii="David" w:hAnsi="David" w:cs="David" w:hint="cs"/>
          <w:color w:val="000000"/>
          <w:sz w:val="24"/>
          <w:szCs w:val="24"/>
          <w:shd w:val="clear" w:color="auto" w:fill="FFFFFF"/>
          <w:rtl/>
        </w:rPr>
        <w:t xml:space="preserve">כן </w:t>
      </w:r>
      <w:r w:rsidRPr="008D4A11">
        <w:rPr>
          <w:rFonts w:ascii="David" w:hAnsi="David" w:cs="David" w:hint="cs"/>
          <w:color w:val="000000"/>
          <w:sz w:val="24"/>
          <w:szCs w:val="24"/>
          <w:shd w:val="clear" w:color="auto" w:fill="FFFFFF"/>
          <w:rtl/>
        </w:rPr>
        <w:t>החלפת דירקטורים</w:t>
      </w:r>
      <w:r w:rsidR="00101605" w:rsidRPr="008D4A11">
        <w:rPr>
          <w:rFonts w:ascii="David" w:hAnsi="David" w:cs="David" w:hint="cs"/>
          <w:color w:val="000000"/>
          <w:sz w:val="24"/>
          <w:szCs w:val="24"/>
          <w:shd w:val="clear" w:color="auto" w:fill="FFFFFF"/>
          <w:rtl/>
        </w:rPr>
        <w:t>.</w:t>
      </w:r>
      <w:r w:rsidR="00DD576C">
        <w:rPr>
          <w:rFonts w:ascii="David" w:hAnsi="David" w:cs="David" w:hint="cs"/>
          <w:color w:val="000000"/>
          <w:sz w:val="24"/>
          <w:szCs w:val="24"/>
          <w:shd w:val="clear" w:color="auto" w:fill="FFFFFF"/>
          <w:rtl/>
        </w:rPr>
        <w:t xml:space="preserve"> </w:t>
      </w:r>
      <w:r w:rsidR="00C468CA" w:rsidRPr="008D4A11">
        <w:rPr>
          <w:rFonts w:ascii="David" w:hAnsi="David" w:cs="David" w:hint="cs"/>
          <w:color w:val="000000"/>
          <w:sz w:val="24"/>
          <w:szCs w:val="24"/>
          <w:shd w:val="clear" w:color="auto" w:fill="FFFFFF"/>
          <w:rtl/>
        </w:rPr>
        <w:t xml:space="preserve">הנתבעים הכחישו את טענה </w:t>
      </w:r>
      <w:r w:rsidR="00D46256">
        <w:rPr>
          <w:rFonts w:ascii="David" w:hAnsi="David" w:cs="David" w:hint="cs"/>
          <w:color w:val="000000"/>
          <w:sz w:val="24"/>
          <w:szCs w:val="24"/>
          <w:shd w:val="clear" w:color="auto" w:fill="FFFFFF"/>
          <w:rtl/>
        </w:rPr>
        <w:t xml:space="preserve">התובעת </w:t>
      </w:r>
      <w:r w:rsidR="00C468CA" w:rsidRPr="008D4A11">
        <w:rPr>
          <w:rFonts w:ascii="David" w:hAnsi="David" w:cs="David" w:hint="cs"/>
          <w:color w:val="000000"/>
          <w:sz w:val="24"/>
          <w:szCs w:val="24"/>
          <w:shd w:val="clear" w:color="auto" w:fill="FFFFFF"/>
          <w:rtl/>
        </w:rPr>
        <w:t xml:space="preserve">כי ההוצאות גדלו מאז הפסקת פעילות החברה. עוד נטען כי במהלך שנת 2023 בחן </w:t>
      </w:r>
      <w:r w:rsidR="00D46256" w:rsidRPr="008D4A11">
        <w:rPr>
          <w:rFonts w:ascii="David" w:hAnsi="David" w:cs="David" w:hint="cs"/>
          <w:color w:val="000000"/>
          <w:sz w:val="24"/>
          <w:szCs w:val="24"/>
          <w:shd w:val="clear" w:color="auto" w:fill="FFFFFF"/>
          <w:rtl/>
        </w:rPr>
        <w:t>הדירקטוריו</w:t>
      </w:r>
      <w:r w:rsidR="00D46256" w:rsidRPr="008D4A11">
        <w:rPr>
          <w:rFonts w:ascii="David" w:hAnsi="David" w:cs="David" w:hint="eastAsia"/>
          <w:color w:val="000000"/>
          <w:sz w:val="24"/>
          <w:szCs w:val="24"/>
          <w:shd w:val="clear" w:color="auto" w:fill="FFFFFF"/>
          <w:rtl/>
        </w:rPr>
        <w:t>ן</w:t>
      </w:r>
      <w:r w:rsidR="00C468CA" w:rsidRPr="008D4A11">
        <w:rPr>
          <w:rFonts w:ascii="David" w:hAnsi="David" w:cs="David" w:hint="cs"/>
          <w:color w:val="000000"/>
          <w:sz w:val="24"/>
          <w:szCs w:val="24"/>
          <w:shd w:val="clear" w:color="auto" w:fill="FFFFFF"/>
          <w:rtl/>
        </w:rPr>
        <w:t xml:space="preserve"> אפשרו</w:t>
      </w:r>
      <w:r w:rsidR="008D4A11" w:rsidRPr="008D4A11">
        <w:rPr>
          <w:rFonts w:ascii="David" w:hAnsi="David" w:cs="David" w:hint="cs"/>
          <w:color w:val="000000"/>
          <w:sz w:val="24"/>
          <w:szCs w:val="24"/>
          <w:shd w:val="clear" w:color="auto" w:fill="FFFFFF"/>
          <w:rtl/>
        </w:rPr>
        <w:t>יו</w:t>
      </w:r>
      <w:r w:rsidR="00C468CA" w:rsidRPr="008D4A11">
        <w:rPr>
          <w:rFonts w:ascii="David" w:hAnsi="David" w:cs="David" w:hint="cs"/>
          <w:color w:val="000000"/>
          <w:sz w:val="24"/>
          <w:szCs w:val="24"/>
          <w:shd w:val="clear" w:color="auto" w:fill="FFFFFF"/>
          <w:rtl/>
        </w:rPr>
        <w:t xml:space="preserve">ת שונות, הקים ועדת משנה לעסקאות אסטרטגיות ואף נשכרה חברה המתמחה בייעוץ כלכלי </w:t>
      </w:r>
      <w:r w:rsidR="00C468CA" w:rsidRPr="008D4A11">
        <w:rPr>
          <w:rFonts w:ascii="David" w:hAnsi="David" w:cs="David"/>
          <w:color w:val="000000"/>
          <w:sz w:val="24"/>
          <w:szCs w:val="24"/>
          <w:shd w:val="clear" w:color="auto" w:fill="FFFFFF"/>
          <w:rtl/>
        </w:rPr>
        <w:t>–</w:t>
      </w:r>
      <w:r w:rsidR="00C468CA" w:rsidRPr="008D4A11">
        <w:rPr>
          <w:rFonts w:ascii="David" w:hAnsi="David" w:cs="David" w:hint="cs"/>
          <w:color w:val="000000"/>
          <w:sz w:val="24"/>
          <w:szCs w:val="24"/>
          <w:shd w:val="clear" w:color="auto" w:fill="FFFFFF"/>
          <w:rtl/>
        </w:rPr>
        <w:t xml:space="preserve"> הכל כדי </w:t>
      </w:r>
      <w:r w:rsidR="00D46256">
        <w:rPr>
          <w:rFonts w:ascii="David" w:hAnsi="David" w:cs="David" w:hint="cs"/>
          <w:color w:val="000000"/>
          <w:sz w:val="24"/>
          <w:szCs w:val="24"/>
          <w:shd w:val="clear" w:color="auto" w:fill="FFFFFF"/>
          <w:rtl/>
        </w:rPr>
        <w:t>לב</w:t>
      </w:r>
      <w:r w:rsidR="00C468CA" w:rsidRPr="008D4A11">
        <w:rPr>
          <w:rFonts w:ascii="David" w:hAnsi="David" w:cs="David" w:hint="cs"/>
          <w:color w:val="000000"/>
          <w:sz w:val="24"/>
          <w:szCs w:val="24"/>
          <w:shd w:val="clear" w:color="auto" w:fill="FFFFFF"/>
          <w:rtl/>
        </w:rPr>
        <w:t xml:space="preserve">חון </w:t>
      </w:r>
      <w:r w:rsidR="00D46256">
        <w:rPr>
          <w:rFonts w:ascii="David" w:hAnsi="David" w:cs="David" w:hint="cs"/>
          <w:color w:val="000000"/>
          <w:sz w:val="24"/>
          <w:szCs w:val="24"/>
          <w:shd w:val="clear" w:color="auto" w:fill="FFFFFF"/>
          <w:rtl/>
        </w:rPr>
        <w:t xml:space="preserve">עסקאות עם </w:t>
      </w:r>
      <w:r w:rsidR="00C468CA" w:rsidRPr="008D4A11">
        <w:rPr>
          <w:rFonts w:ascii="David" w:hAnsi="David" w:cs="David" w:hint="cs"/>
          <w:color w:val="000000"/>
          <w:sz w:val="24"/>
          <w:szCs w:val="24"/>
          <w:shd w:val="clear" w:color="auto" w:fill="FFFFFF"/>
          <w:rtl/>
        </w:rPr>
        <w:t>חברות פוטנציאליות וכדאיותן</w:t>
      </w:r>
      <w:r w:rsidR="00D46256">
        <w:rPr>
          <w:rFonts w:ascii="David" w:hAnsi="David" w:cs="David" w:hint="cs"/>
          <w:color w:val="000000"/>
          <w:sz w:val="24"/>
          <w:szCs w:val="24"/>
          <w:shd w:val="clear" w:color="auto" w:fill="FFFFFF"/>
          <w:rtl/>
        </w:rPr>
        <w:t>. נ</w:t>
      </w:r>
      <w:r w:rsidR="008D4A11" w:rsidRPr="008D4A11">
        <w:rPr>
          <w:rFonts w:ascii="David" w:hAnsi="David" w:cs="David" w:hint="cs"/>
          <w:color w:val="000000"/>
          <w:sz w:val="24"/>
          <w:szCs w:val="24"/>
          <w:shd w:val="clear" w:color="auto" w:fill="FFFFFF"/>
          <w:rtl/>
        </w:rPr>
        <w:t xml:space="preserve">טען כי עסקת המיזוג עם </w:t>
      </w:r>
      <w:r w:rsidR="00D46256">
        <w:rPr>
          <w:rFonts w:ascii="David" w:hAnsi="David" w:cs="David" w:hint="cs"/>
          <w:color w:val="000000"/>
          <w:sz w:val="24"/>
          <w:szCs w:val="24"/>
          <w:shd w:val="clear" w:color="auto" w:fill="FFFFFF"/>
          <w:rtl/>
        </w:rPr>
        <w:t xml:space="preserve">קיסטון </w:t>
      </w:r>
      <w:r w:rsidR="008D4A11" w:rsidRPr="008D4A11">
        <w:rPr>
          <w:rFonts w:ascii="David" w:hAnsi="David" w:cs="David" w:hint="cs"/>
          <w:color w:val="000000"/>
          <w:sz w:val="24"/>
          <w:szCs w:val="24"/>
          <w:shd w:val="clear" w:color="auto" w:fill="FFFFFF"/>
          <w:rtl/>
        </w:rPr>
        <w:t>נבחנה היטב ו</w:t>
      </w:r>
      <w:r w:rsidR="00DD576C">
        <w:rPr>
          <w:rFonts w:ascii="David" w:hAnsi="David" w:cs="David" w:hint="cs"/>
          <w:color w:val="000000"/>
          <w:sz w:val="24"/>
          <w:szCs w:val="24"/>
          <w:shd w:val="clear" w:color="auto" w:fill="FFFFFF"/>
          <w:rtl/>
        </w:rPr>
        <w:t xml:space="preserve">נמצא כי </w:t>
      </w:r>
      <w:r w:rsidR="008D4A11" w:rsidRPr="008D4A11">
        <w:rPr>
          <w:rFonts w:ascii="David" w:hAnsi="David" w:cs="David" w:hint="cs"/>
          <w:color w:val="000000"/>
          <w:sz w:val="24"/>
          <w:szCs w:val="24"/>
          <w:shd w:val="clear" w:color="auto" w:fill="FFFFFF"/>
          <w:rtl/>
        </w:rPr>
        <w:t>הינה לטובת החברה</w:t>
      </w:r>
      <w:r w:rsidR="00D46256">
        <w:rPr>
          <w:rFonts w:ascii="David" w:hAnsi="David" w:cs="David" w:hint="cs"/>
          <w:color w:val="000000"/>
          <w:sz w:val="24"/>
          <w:szCs w:val="24"/>
          <w:shd w:val="clear" w:color="auto" w:fill="FFFFFF"/>
          <w:rtl/>
        </w:rPr>
        <w:t xml:space="preserve">. בהקשר לכך נטען כי החברה קיבלה </w:t>
      </w:r>
      <w:r w:rsidR="008D4A11" w:rsidRPr="008D4A11">
        <w:rPr>
          <w:rFonts w:ascii="David" w:hAnsi="David" w:cs="David" w:hint="cs"/>
          <w:color w:val="000000"/>
          <w:sz w:val="24"/>
          <w:szCs w:val="24"/>
          <w:shd w:val="clear" w:color="auto" w:fill="FFFFFF"/>
          <w:rtl/>
        </w:rPr>
        <w:t xml:space="preserve">שתי חוות דעת שקבעו כי יחס ההמרה בעסקה לבעלי המניות </w:t>
      </w:r>
      <w:r w:rsidR="00D46256">
        <w:rPr>
          <w:rFonts w:ascii="David" w:hAnsi="David" w:cs="David"/>
          <w:color w:val="000000"/>
          <w:sz w:val="24"/>
          <w:szCs w:val="24"/>
          <w:shd w:val="clear" w:color="auto" w:fill="FFFFFF"/>
          <w:rtl/>
        </w:rPr>
        <w:t>–</w:t>
      </w:r>
      <w:r w:rsidR="00D46256">
        <w:rPr>
          <w:rFonts w:ascii="David" w:hAnsi="David" w:cs="David" w:hint="cs"/>
          <w:color w:val="000000"/>
          <w:sz w:val="24"/>
          <w:szCs w:val="24"/>
          <w:shd w:val="clear" w:color="auto" w:fill="FFFFFF"/>
          <w:rtl/>
        </w:rPr>
        <w:t xml:space="preserve"> </w:t>
      </w:r>
      <w:r w:rsidR="008D4A11" w:rsidRPr="008D4A11">
        <w:rPr>
          <w:rFonts w:ascii="David" w:hAnsi="David" w:cs="David" w:hint="cs"/>
          <w:color w:val="000000"/>
          <w:sz w:val="24"/>
          <w:szCs w:val="24"/>
          <w:shd w:val="clear" w:color="auto" w:fill="FFFFFF"/>
          <w:rtl/>
        </w:rPr>
        <w:t xml:space="preserve">הוגן. </w:t>
      </w:r>
      <w:r w:rsidR="008D4A11">
        <w:rPr>
          <w:rFonts w:ascii="David" w:hAnsi="David" w:cs="David" w:hint="cs"/>
          <w:color w:val="000000"/>
          <w:sz w:val="24"/>
          <w:szCs w:val="24"/>
          <w:shd w:val="clear" w:color="auto" w:fill="FFFFFF"/>
          <w:rtl/>
        </w:rPr>
        <w:t xml:space="preserve">כמו כן נטען כי החברה ניסתה לבחון את הצעתה החלופית של </w:t>
      </w:r>
      <w:r w:rsidR="00D46256">
        <w:rPr>
          <w:rFonts w:ascii="David" w:hAnsi="David" w:cs="David" w:hint="cs"/>
          <w:color w:val="000000"/>
          <w:sz w:val="24"/>
          <w:szCs w:val="24"/>
          <w:shd w:val="clear" w:color="auto" w:fill="FFFFFF"/>
          <w:rtl/>
        </w:rPr>
        <w:t xml:space="preserve">התובעת </w:t>
      </w:r>
      <w:r w:rsidR="008D4A11">
        <w:rPr>
          <w:rFonts w:ascii="David" w:hAnsi="David" w:cs="David" w:hint="cs"/>
          <w:color w:val="000000"/>
          <w:sz w:val="24"/>
          <w:szCs w:val="24"/>
          <w:shd w:val="clear" w:color="auto" w:fill="FFFFFF"/>
          <w:rtl/>
        </w:rPr>
        <w:t>אך היא או מי מטעמה הכשיל</w:t>
      </w:r>
      <w:r w:rsidR="00D46256">
        <w:rPr>
          <w:rFonts w:ascii="David" w:hAnsi="David" w:cs="David" w:hint="cs"/>
          <w:color w:val="000000"/>
          <w:sz w:val="24"/>
          <w:szCs w:val="24"/>
          <w:shd w:val="clear" w:color="auto" w:fill="FFFFFF"/>
          <w:rtl/>
        </w:rPr>
        <w:t>ו</w:t>
      </w:r>
      <w:r w:rsidR="008D4A11">
        <w:rPr>
          <w:rFonts w:ascii="David" w:hAnsi="David" w:cs="David" w:hint="cs"/>
          <w:color w:val="000000"/>
          <w:sz w:val="24"/>
          <w:szCs w:val="24"/>
          <w:shd w:val="clear" w:color="auto" w:fill="FFFFFF"/>
          <w:rtl/>
        </w:rPr>
        <w:t xml:space="preserve"> את הבחינה. </w:t>
      </w:r>
      <w:r w:rsidR="008C20FB">
        <w:rPr>
          <w:rFonts w:ascii="David" w:hAnsi="David" w:cs="David" w:hint="cs"/>
          <w:color w:val="000000"/>
          <w:sz w:val="24"/>
          <w:szCs w:val="24"/>
          <w:shd w:val="clear" w:color="auto" w:fill="FFFFFF"/>
          <w:rtl/>
        </w:rPr>
        <w:t xml:space="preserve">עוד ביקשו הנתבעים לדחות את טענת </w:t>
      </w:r>
      <w:r w:rsidR="00D46256">
        <w:rPr>
          <w:rFonts w:ascii="David" w:hAnsi="David" w:cs="David" w:hint="cs"/>
          <w:color w:val="000000"/>
          <w:sz w:val="24"/>
          <w:szCs w:val="24"/>
          <w:shd w:val="clear" w:color="auto" w:fill="FFFFFF"/>
          <w:rtl/>
        </w:rPr>
        <w:t xml:space="preserve">התובעת </w:t>
      </w:r>
      <w:r w:rsidR="008C20FB">
        <w:rPr>
          <w:rFonts w:ascii="David" w:hAnsi="David" w:cs="David" w:hint="cs"/>
          <w:color w:val="000000"/>
          <w:sz w:val="24"/>
          <w:szCs w:val="24"/>
          <w:shd w:val="clear" w:color="auto" w:fill="FFFFFF"/>
          <w:rtl/>
        </w:rPr>
        <w:t xml:space="preserve">לקיומו של עניין אישי אצל הדירקטורים, שכן </w:t>
      </w:r>
      <w:r w:rsidR="00D46256">
        <w:rPr>
          <w:rFonts w:ascii="David" w:hAnsi="David" w:cs="David" w:hint="cs"/>
          <w:color w:val="000000"/>
          <w:sz w:val="24"/>
          <w:szCs w:val="24"/>
          <w:shd w:val="clear" w:color="auto" w:fill="FFFFFF"/>
          <w:rtl/>
        </w:rPr>
        <w:t xml:space="preserve">לדבריה </w:t>
      </w:r>
      <w:r w:rsidR="008C20FB">
        <w:rPr>
          <w:rFonts w:ascii="David" w:hAnsi="David" w:cs="David" w:hint="cs"/>
          <w:color w:val="000000"/>
          <w:sz w:val="24"/>
          <w:szCs w:val="24"/>
          <w:shd w:val="clear" w:color="auto" w:fill="FFFFFF"/>
          <w:rtl/>
        </w:rPr>
        <w:t xml:space="preserve">בהינתן תנאי המיזוג רובם ככולם </w:t>
      </w:r>
      <w:r w:rsidR="00D46256">
        <w:rPr>
          <w:rFonts w:ascii="David" w:hAnsi="David" w:cs="David" w:hint="cs"/>
          <w:color w:val="000000"/>
          <w:sz w:val="24"/>
          <w:szCs w:val="24"/>
          <w:shd w:val="clear" w:color="auto" w:fill="FFFFFF"/>
          <w:rtl/>
        </w:rPr>
        <w:t xml:space="preserve">של הדירקטורים </w:t>
      </w:r>
      <w:r w:rsidR="008C20FB">
        <w:rPr>
          <w:rFonts w:ascii="David" w:hAnsi="David" w:cs="David" w:hint="cs"/>
          <w:color w:val="000000"/>
          <w:sz w:val="24"/>
          <w:szCs w:val="24"/>
          <w:shd w:val="clear" w:color="auto" w:fill="FFFFFF"/>
          <w:rtl/>
        </w:rPr>
        <w:t xml:space="preserve">לא ימשיכו בכהונה. </w:t>
      </w:r>
    </w:p>
    <w:p w:rsidR="00803661" w:rsidRDefault="00803661" w:rsidP="00803661">
      <w:pPr>
        <w:pStyle w:val="ae"/>
        <w:spacing w:line="360" w:lineRule="auto"/>
        <w:ind w:left="0"/>
        <w:jc w:val="both"/>
        <w:rPr>
          <w:rFonts w:ascii="David" w:hAnsi="David" w:cs="David"/>
          <w:color w:val="000000"/>
          <w:sz w:val="24"/>
          <w:szCs w:val="24"/>
          <w:shd w:val="clear" w:color="auto" w:fill="FFFFFF"/>
        </w:rPr>
      </w:pPr>
    </w:p>
    <w:p w:rsidR="00803661" w:rsidRPr="00803661" w:rsidRDefault="00803661" w:rsidP="002847D1">
      <w:pPr>
        <w:pStyle w:val="ae"/>
        <w:spacing w:line="360" w:lineRule="auto"/>
        <w:ind w:left="0"/>
        <w:jc w:val="both"/>
        <w:rPr>
          <w:rFonts w:ascii="David" w:hAnsi="David" w:cs="David"/>
          <w:b/>
          <w:bCs/>
          <w:color w:val="000000"/>
          <w:sz w:val="24"/>
          <w:szCs w:val="24"/>
          <w:shd w:val="clear" w:color="auto" w:fill="FFFFFF"/>
        </w:rPr>
      </w:pPr>
      <w:r w:rsidRPr="00803661">
        <w:rPr>
          <w:rFonts w:ascii="David" w:hAnsi="David" w:cs="David" w:hint="cs"/>
          <w:b/>
          <w:bCs/>
          <w:color w:val="000000"/>
          <w:sz w:val="24"/>
          <w:szCs w:val="24"/>
          <w:shd w:val="clear" w:color="auto" w:fill="FFFFFF"/>
          <w:rtl/>
        </w:rPr>
        <w:t>הסכם הפשרה</w:t>
      </w:r>
    </w:p>
    <w:p w:rsidR="00803661" w:rsidRPr="00FC593D" w:rsidRDefault="00803661" w:rsidP="00803661">
      <w:pPr>
        <w:pStyle w:val="ae"/>
        <w:rPr>
          <w:rFonts w:ascii="David" w:hAnsi="David" w:cs="David"/>
          <w:color w:val="000000"/>
          <w:sz w:val="24"/>
          <w:szCs w:val="24"/>
          <w:shd w:val="clear" w:color="auto" w:fill="FFFFFF"/>
          <w:rtl/>
        </w:rPr>
      </w:pPr>
    </w:p>
    <w:p w:rsidR="00FC593D" w:rsidRDefault="00803661" w:rsidP="00FC593D">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ביום 15.11.23 הגישו הצדדים בקשה מ</w:t>
      </w:r>
      <w:r w:rsidR="00C00EFC">
        <w:rPr>
          <w:rFonts w:ascii="David" w:hAnsi="David" w:cs="David" w:hint="cs"/>
          <w:color w:val="000000"/>
          <w:sz w:val="24"/>
          <w:szCs w:val="24"/>
          <w:shd w:val="clear" w:color="auto" w:fill="FFFFFF"/>
          <w:rtl/>
        </w:rPr>
        <w:t xml:space="preserve">שותפת למתן תוקף של החלטה להסכם </w:t>
      </w:r>
      <w:r>
        <w:rPr>
          <w:rFonts w:ascii="David" w:hAnsi="David" w:cs="David" w:hint="cs"/>
          <w:color w:val="000000"/>
          <w:sz w:val="24"/>
          <w:szCs w:val="24"/>
          <w:shd w:val="clear" w:color="auto" w:fill="FFFFFF"/>
          <w:rtl/>
        </w:rPr>
        <w:t>פשרה</w:t>
      </w:r>
      <w:r w:rsidR="00C00EFC">
        <w:rPr>
          <w:rFonts w:ascii="David" w:hAnsi="David" w:cs="David" w:hint="cs"/>
          <w:color w:val="000000"/>
          <w:sz w:val="24"/>
          <w:szCs w:val="24"/>
          <w:shd w:val="clear" w:color="auto" w:fill="FFFFFF"/>
          <w:rtl/>
        </w:rPr>
        <w:t xml:space="preserve"> אליו הגיעו</w:t>
      </w:r>
      <w:r w:rsidR="00FC593D">
        <w:rPr>
          <w:rFonts w:ascii="David" w:hAnsi="David" w:cs="David" w:hint="cs"/>
          <w:color w:val="000000"/>
          <w:sz w:val="24"/>
          <w:szCs w:val="24"/>
          <w:shd w:val="clear" w:color="auto" w:fill="FFFFFF"/>
          <w:rtl/>
        </w:rPr>
        <w:t>, בהחלטה מאותו יום החלטתי לאשר את הסכם הפשרה</w:t>
      </w:r>
      <w:r w:rsidR="00C00EFC">
        <w:rPr>
          <w:rFonts w:ascii="David" w:hAnsi="David" w:cs="David" w:hint="cs"/>
          <w:color w:val="000000"/>
          <w:sz w:val="24"/>
          <w:szCs w:val="24"/>
          <w:shd w:val="clear" w:color="auto" w:fill="FFFFFF"/>
          <w:rtl/>
        </w:rPr>
        <w:t>.</w:t>
      </w:r>
      <w:r w:rsidR="00FC593D">
        <w:rPr>
          <w:rFonts w:ascii="David" w:hAnsi="David" w:cs="David" w:hint="cs"/>
          <w:color w:val="000000"/>
          <w:sz w:val="24"/>
          <w:szCs w:val="24"/>
          <w:shd w:val="clear" w:color="auto" w:fill="FFFFFF"/>
          <w:rtl/>
        </w:rPr>
        <w:t xml:space="preserve"> הסכם הפשרה ויישומו עומד במוקד ההליך הנוכחי.</w:t>
      </w:r>
      <w:r w:rsidR="00C00EFC">
        <w:rPr>
          <w:rFonts w:ascii="David" w:hAnsi="David" w:cs="David" w:hint="cs"/>
          <w:color w:val="000000"/>
          <w:sz w:val="24"/>
          <w:szCs w:val="24"/>
          <w:shd w:val="clear" w:color="auto" w:fill="FFFFFF"/>
          <w:rtl/>
        </w:rPr>
        <w:t xml:space="preserve"> </w:t>
      </w:r>
    </w:p>
    <w:p w:rsidR="00FC593D" w:rsidRPr="00FC593D" w:rsidRDefault="00FC593D" w:rsidP="00FC593D">
      <w:pPr>
        <w:pStyle w:val="ae"/>
        <w:rPr>
          <w:rFonts w:ascii="David" w:hAnsi="David" w:cs="David"/>
          <w:color w:val="000000"/>
          <w:sz w:val="24"/>
          <w:szCs w:val="24"/>
          <w:shd w:val="clear" w:color="auto" w:fill="FFFFFF"/>
          <w:rtl/>
        </w:rPr>
      </w:pPr>
    </w:p>
    <w:p w:rsidR="00CE6131" w:rsidRDefault="00C00EFC" w:rsidP="008F4CAD">
      <w:pPr>
        <w:pStyle w:val="ae"/>
        <w:numPr>
          <w:ilvl w:val="0"/>
          <w:numId w:val="2"/>
        </w:numPr>
        <w:spacing w:line="360" w:lineRule="auto"/>
        <w:jc w:val="both"/>
        <w:rPr>
          <w:rFonts w:ascii="David" w:hAnsi="David" w:cs="David"/>
          <w:color w:val="000000"/>
          <w:sz w:val="24"/>
          <w:szCs w:val="24"/>
          <w:shd w:val="clear" w:color="auto" w:fill="FFFFFF"/>
        </w:rPr>
      </w:pPr>
      <w:r w:rsidRPr="00FC593D">
        <w:rPr>
          <w:rFonts w:ascii="David" w:hAnsi="David" w:cs="David" w:hint="cs"/>
          <w:color w:val="000000"/>
          <w:sz w:val="24"/>
          <w:szCs w:val="24"/>
          <w:shd w:val="clear" w:color="auto" w:fill="FFFFFF"/>
          <w:rtl/>
        </w:rPr>
        <w:t xml:space="preserve">בהסכם </w:t>
      </w:r>
      <w:r w:rsidR="00D46256">
        <w:rPr>
          <w:rFonts w:ascii="David" w:hAnsi="David" w:cs="David" w:hint="cs"/>
          <w:color w:val="000000"/>
          <w:sz w:val="24"/>
          <w:szCs w:val="24"/>
          <w:shd w:val="clear" w:color="auto" w:fill="FFFFFF"/>
          <w:rtl/>
        </w:rPr>
        <w:t xml:space="preserve">הפשרה </w:t>
      </w:r>
      <w:r w:rsidRPr="00FC593D">
        <w:rPr>
          <w:rFonts w:ascii="David" w:hAnsi="David" w:cs="David" w:hint="cs"/>
          <w:color w:val="000000"/>
          <w:sz w:val="24"/>
          <w:szCs w:val="24"/>
          <w:shd w:val="clear" w:color="auto" w:fill="FFFFFF"/>
          <w:rtl/>
        </w:rPr>
        <w:t xml:space="preserve">הוסכם בין היתר כי </w:t>
      </w:r>
      <w:r w:rsidR="00FC593D">
        <w:rPr>
          <w:rFonts w:ascii="David" w:hAnsi="David" w:cs="David" w:hint="cs"/>
          <w:color w:val="000000"/>
          <w:sz w:val="24"/>
          <w:szCs w:val="24"/>
          <w:shd w:val="clear" w:color="auto" w:fill="FFFFFF"/>
          <w:rtl/>
        </w:rPr>
        <w:t>לא יאוחר מיום 13.11.2023</w:t>
      </w:r>
      <w:r w:rsidR="00DD576C">
        <w:rPr>
          <w:rFonts w:ascii="David" w:hAnsi="David" w:cs="David" w:hint="cs"/>
          <w:color w:val="000000"/>
          <w:sz w:val="24"/>
          <w:szCs w:val="24"/>
          <w:shd w:val="clear" w:color="auto" w:fill="FFFFFF"/>
          <w:rtl/>
        </w:rPr>
        <w:t xml:space="preserve">, התובעת </w:t>
      </w:r>
      <w:r w:rsidR="00D46256">
        <w:rPr>
          <w:rFonts w:ascii="David" w:hAnsi="David" w:cs="David" w:hint="cs"/>
          <w:color w:val="000000"/>
          <w:sz w:val="24"/>
          <w:szCs w:val="24"/>
          <w:shd w:val="clear" w:color="auto" w:fill="FFFFFF"/>
          <w:rtl/>
        </w:rPr>
        <w:t>ת</w:t>
      </w:r>
      <w:r w:rsidR="00FC593D">
        <w:rPr>
          <w:rFonts w:ascii="David" w:hAnsi="David" w:cs="David" w:hint="cs"/>
          <w:color w:val="000000"/>
          <w:sz w:val="24"/>
          <w:szCs w:val="24"/>
          <w:shd w:val="clear" w:color="auto" w:fill="FFFFFF"/>
          <w:rtl/>
        </w:rPr>
        <w:t>בטל את האס</w:t>
      </w:r>
      <w:r w:rsidR="00715BFB">
        <w:rPr>
          <w:rFonts w:ascii="David" w:hAnsi="David" w:cs="David" w:hint="cs"/>
          <w:color w:val="000000"/>
          <w:sz w:val="24"/>
          <w:szCs w:val="24"/>
          <w:shd w:val="clear" w:color="auto" w:fill="FFFFFF"/>
          <w:rtl/>
        </w:rPr>
        <w:t>י</w:t>
      </w:r>
      <w:r w:rsidR="00FC593D">
        <w:rPr>
          <w:rFonts w:ascii="David" w:hAnsi="David" w:cs="David" w:hint="cs"/>
          <w:color w:val="000000"/>
          <w:sz w:val="24"/>
          <w:szCs w:val="24"/>
          <w:shd w:val="clear" w:color="auto" w:fill="FFFFFF"/>
          <w:rtl/>
        </w:rPr>
        <w:t>פה המיוחדת שנ</w:t>
      </w:r>
      <w:r w:rsidR="00715BFB">
        <w:rPr>
          <w:rFonts w:ascii="David" w:hAnsi="David" w:cs="David" w:hint="cs"/>
          <w:color w:val="000000"/>
          <w:sz w:val="24"/>
          <w:szCs w:val="24"/>
          <w:shd w:val="clear" w:color="auto" w:fill="FFFFFF"/>
          <w:rtl/>
        </w:rPr>
        <w:t xml:space="preserve">קבעה </w:t>
      </w:r>
      <w:r w:rsidR="00FC593D">
        <w:rPr>
          <w:rFonts w:ascii="David" w:hAnsi="David" w:cs="David" w:hint="cs"/>
          <w:color w:val="000000"/>
          <w:sz w:val="24"/>
          <w:szCs w:val="24"/>
          <w:shd w:val="clear" w:color="auto" w:fill="FFFFFF"/>
          <w:rtl/>
        </w:rPr>
        <w:t>ליום 4.12.2023</w:t>
      </w:r>
      <w:r w:rsidR="00B351D2">
        <w:rPr>
          <w:rFonts w:ascii="David" w:hAnsi="David" w:cs="David" w:hint="cs"/>
          <w:color w:val="000000"/>
          <w:sz w:val="24"/>
          <w:szCs w:val="24"/>
          <w:shd w:val="clear" w:color="auto" w:fill="FFFFFF"/>
          <w:rtl/>
        </w:rPr>
        <w:t xml:space="preserve">, </w:t>
      </w:r>
      <w:r w:rsidR="00FC593D">
        <w:rPr>
          <w:rFonts w:ascii="David" w:hAnsi="David" w:cs="David" w:hint="cs"/>
          <w:color w:val="000000"/>
          <w:sz w:val="24"/>
          <w:szCs w:val="24"/>
          <w:shd w:val="clear" w:color="auto" w:fill="FFFFFF"/>
          <w:rtl/>
        </w:rPr>
        <w:t xml:space="preserve">והחברה </w:t>
      </w:r>
      <w:r w:rsidR="00D46256">
        <w:rPr>
          <w:rFonts w:ascii="David" w:hAnsi="David" w:cs="David" w:hint="cs"/>
          <w:color w:val="000000"/>
          <w:sz w:val="24"/>
          <w:szCs w:val="24"/>
          <w:shd w:val="clear" w:color="auto" w:fill="FFFFFF"/>
          <w:rtl/>
        </w:rPr>
        <w:t xml:space="preserve">מצדה </w:t>
      </w:r>
      <w:r w:rsidR="00FC593D">
        <w:rPr>
          <w:rFonts w:ascii="David" w:hAnsi="David" w:cs="David" w:hint="cs"/>
          <w:color w:val="000000"/>
          <w:sz w:val="24"/>
          <w:szCs w:val="24"/>
          <w:shd w:val="clear" w:color="auto" w:fill="FFFFFF"/>
          <w:rtl/>
        </w:rPr>
        <w:t>ת</w:t>
      </w:r>
      <w:r w:rsidR="00715BFB">
        <w:rPr>
          <w:rFonts w:ascii="David" w:hAnsi="David" w:cs="David" w:hint="cs"/>
          <w:color w:val="000000"/>
          <w:sz w:val="24"/>
          <w:szCs w:val="24"/>
          <w:shd w:val="clear" w:color="auto" w:fill="FFFFFF"/>
          <w:rtl/>
        </w:rPr>
        <w:t xml:space="preserve">מיר </w:t>
      </w:r>
      <w:r w:rsidR="00FC593D">
        <w:rPr>
          <w:rFonts w:ascii="David" w:hAnsi="David" w:cs="David" w:hint="cs"/>
          <w:color w:val="000000"/>
          <w:sz w:val="24"/>
          <w:szCs w:val="24"/>
          <w:shd w:val="clear" w:color="auto" w:fill="FFFFFF"/>
          <w:rtl/>
        </w:rPr>
        <w:t>את האסיפה המיוחדת ש</w:t>
      </w:r>
      <w:r w:rsidR="00B351D2">
        <w:rPr>
          <w:rFonts w:ascii="David" w:hAnsi="David" w:cs="David" w:hint="cs"/>
          <w:color w:val="000000"/>
          <w:sz w:val="24"/>
          <w:szCs w:val="24"/>
          <w:shd w:val="clear" w:color="auto" w:fill="FFFFFF"/>
          <w:rtl/>
        </w:rPr>
        <w:t xml:space="preserve">ביקשה לכנס </w:t>
      </w:r>
      <w:r w:rsidR="00D46256">
        <w:rPr>
          <w:rFonts w:ascii="David" w:hAnsi="David" w:cs="David" w:hint="cs"/>
          <w:color w:val="000000"/>
          <w:sz w:val="24"/>
          <w:szCs w:val="24"/>
          <w:shd w:val="clear" w:color="auto" w:fill="FFFFFF"/>
          <w:rtl/>
        </w:rPr>
        <w:t>לאותו יום ל</w:t>
      </w:r>
      <w:r w:rsidR="00E52E2F">
        <w:rPr>
          <w:rFonts w:ascii="David" w:hAnsi="David" w:cs="David" w:hint="cs"/>
          <w:color w:val="000000"/>
          <w:sz w:val="24"/>
          <w:szCs w:val="24"/>
          <w:shd w:val="clear" w:color="auto" w:fill="FFFFFF"/>
          <w:rtl/>
        </w:rPr>
        <w:t xml:space="preserve">אסיפה </w:t>
      </w:r>
      <w:r w:rsidR="00677ADE">
        <w:rPr>
          <w:rFonts w:ascii="David" w:hAnsi="David" w:cs="David" w:hint="cs"/>
          <w:color w:val="000000"/>
          <w:sz w:val="24"/>
          <w:szCs w:val="24"/>
          <w:shd w:val="clear" w:color="auto" w:fill="FFFFFF"/>
          <w:rtl/>
        </w:rPr>
        <w:t>שנתית</w:t>
      </w:r>
      <w:r w:rsidR="00E52E2F">
        <w:rPr>
          <w:rFonts w:ascii="David" w:hAnsi="David" w:cs="David" w:hint="cs"/>
          <w:color w:val="000000"/>
          <w:sz w:val="24"/>
          <w:szCs w:val="24"/>
          <w:shd w:val="clear" w:color="auto" w:fill="FFFFFF"/>
          <w:rtl/>
        </w:rPr>
        <w:t xml:space="preserve">, והיא </w:t>
      </w:r>
      <w:r w:rsidR="00D46256">
        <w:rPr>
          <w:rFonts w:ascii="David" w:hAnsi="David" w:cs="David" w:hint="cs"/>
          <w:color w:val="000000"/>
          <w:sz w:val="24"/>
          <w:szCs w:val="24"/>
          <w:shd w:val="clear" w:color="auto" w:fill="FFFFFF"/>
          <w:rtl/>
        </w:rPr>
        <w:t xml:space="preserve">תתקיים לא יאוחר מיום 18.12.2023 (להלן: </w:t>
      </w:r>
      <w:r w:rsidR="008F4CAD" w:rsidRPr="008F4CAD">
        <w:rPr>
          <w:rFonts w:ascii="David" w:hAnsi="David" w:cs="David" w:hint="cs"/>
          <w:b/>
          <w:bCs/>
          <w:color w:val="000000"/>
          <w:sz w:val="24"/>
          <w:szCs w:val="24"/>
          <w:shd w:val="clear" w:color="auto" w:fill="FFFFFF"/>
          <w:rtl/>
        </w:rPr>
        <w:t>ה</w:t>
      </w:r>
      <w:r w:rsidR="00D46256" w:rsidRPr="00D46256">
        <w:rPr>
          <w:rFonts w:ascii="David" w:hAnsi="David" w:cs="David" w:hint="cs"/>
          <w:b/>
          <w:bCs/>
          <w:color w:val="000000"/>
          <w:sz w:val="24"/>
          <w:szCs w:val="24"/>
          <w:shd w:val="clear" w:color="auto" w:fill="FFFFFF"/>
          <w:rtl/>
        </w:rPr>
        <w:t>אסיפ</w:t>
      </w:r>
      <w:r w:rsidR="008F4CAD">
        <w:rPr>
          <w:rFonts w:ascii="David" w:hAnsi="David" w:cs="David" w:hint="cs"/>
          <w:b/>
          <w:bCs/>
          <w:color w:val="000000"/>
          <w:sz w:val="24"/>
          <w:szCs w:val="24"/>
          <w:shd w:val="clear" w:color="auto" w:fill="FFFFFF"/>
          <w:rtl/>
        </w:rPr>
        <w:t>ה</w:t>
      </w:r>
      <w:r w:rsidR="008F4CAD">
        <w:rPr>
          <w:rFonts w:ascii="David" w:hAnsi="David" w:cs="David" w:hint="cs"/>
          <w:color w:val="000000"/>
          <w:sz w:val="24"/>
          <w:szCs w:val="24"/>
          <w:shd w:val="clear" w:color="auto" w:fill="FFFFFF"/>
          <w:rtl/>
        </w:rPr>
        <w:t xml:space="preserve"> או </w:t>
      </w:r>
      <w:r w:rsidR="008F4CAD" w:rsidRPr="008F4CAD">
        <w:rPr>
          <w:rFonts w:ascii="David" w:hAnsi="David" w:cs="David" w:hint="cs"/>
          <w:b/>
          <w:bCs/>
          <w:color w:val="000000"/>
          <w:sz w:val="24"/>
          <w:szCs w:val="24"/>
          <w:shd w:val="clear" w:color="auto" w:fill="FFFFFF"/>
          <w:rtl/>
        </w:rPr>
        <w:t>האסיפה השנתית</w:t>
      </w:r>
      <w:r w:rsidR="00D46256">
        <w:rPr>
          <w:rFonts w:ascii="David" w:hAnsi="David" w:cs="David" w:hint="cs"/>
          <w:color w:val="000000"/>
          <w:sz w:val="24"/>
          <w:szCs w:val="24"/>
          <w:shd w:val="clear" w:color="auto" w:fill="FFFFFF"/>
          <w:rtl/>
        </w:rPr>
        <w:t>).</w:t>
      </w:r>
      <w:r w:rsidR="00E52E2F">
        <w:rPr>
          <w:rFonts w:ascii="David" w:hAnsi="David" w:cs="David" w:hint="cs"/>
          <w:color w:val="000000"/>
          <w:sz w:val="24"/>
          <w:szCs w:val="24"/>
          <w:shd w:val="clear" w:color="auto" w:fill="FFFFFF"/>
          <w:rtl/>
        </w:rPr>
        <w:t xml:space="preserve"> בהקשר לאסיפ</w:t>
      </w:r>
      <w:r w:rsidR="008F4CAD">
        <w:rPr>
          <w:rFonts w:ascii="David" w:hAnsi="David" w:cs="David" w:hint="cs"/>
          <w:color w:val="000000"/>
          <w:sz w:val="24"/>
          <w:szCs w:val="24"/>
          <w:shd w:val="clear" w:color="auto" w:fill="FFFFFF"/>
          <w:rtl/>
        </w:rPr>
        <w:t xml:space="preserve">ה </w:t>
      </w:r>
      <w:r w:rsidR="00E52E2F">
        <w:rPr>
          <w:rFonts w:ascii="David" w:hAnsi="David" w:cs="David" w:hint="cs"/>
          <w:color w:val="000000"/>
          <w:sz w:val="24"/>
          <w:szCs w:val="24"/>
          <w:shd w:val="clear" w:color="auto" w:fill="FFFFFF"/>
          <w:rtl/>
        </w:rPr>
        <w:t xml:space="preserve">הוסכם כי </w:t>
      </w:r>
      <w:r w:rsidR="00D46256">
        <w:rPr>
          <w:rFonts w:ascii="David" w:hAnsi="David" w:cs="David" w:hint="cs"/>
          <w:color w:val="000000"/>
          <w:sz w:val="24"/>
          <w:szCs w:val="24"/>
          <w:shd w:val="clear" w:color="auto" w:fill="FFFFFF"/>
          <w:rtl/>
        </w:rPr>
        <w:t>"</w:t>
      </w:r>
      <w:r w:rsidR="00E52E2F">
        <w:rPr>
          <w:rFonts w:ascii="David" w:hAnsi="David" w:cs="David" w:hint="cs"/>
          <w:color w:val="000000"/>
          <w:sz w:val="24"/>
          <w:szCs w:val="24"/>
          <w:shd w:val="clear" w:color="auto" w:fill="FFFFFF"/>
          <w:rtl/>
        </w:rPr>
        <w:t>המועד הקובע</w:t>
      </w:r>
      <w:r w:rsidR="00D46256">
        <w:rPr>
          <w:rFonts w:ascii="David" w:hAnsi="David" w:cs="David" w:hint="cs"/>
          <w:color w:val="000000"/>
          <w:sz w:val="24"/>
          <w:szCs w:val="24"/>
          <w:shd w:val="clear" w:color="auto" w:fill="FFFFFF"/>
          <w:rtl/>
        </w:rPr>
        <w:t>"</w:t>
      </w:r>
      <w:r w:rsidR="00E52E2F">
        <w:rPr>
          <w:rFonts w:ascii="David" w:hAnsi="David" w:cs="David" w:hint="cs"/>
          <w:color w:val="000000"/>
          <w:sz w:val="24"/>
          <w:szCs w:val="24"/>
          <w:shd w:val="clear" w:color="auto" w:fill="FFFFFF"/>
          <w:rtl/>
        </w:rPr>
        <w:t xml:space="preserve"> יהיה 10.11.</w:t>
      </w:r>
      <w:r w:rsidR="00D46256">
        <w:rPr>
          <w:rFonts w:ascii="David" w:hAnsi="David" w:cs="David" w:hint="cs"/>
          <w:color w:val="000000"/>
          <w:sz w:val="24"/>
          <w:szCs w:val="24"/>
          <w:shd w:val="clear" w:color="auto" w:fill="FFFFFF"/>
          <w:rtl/>
        </w:rPr>
        <w:t>20</w:t>
      </w:r>
      <w:r w:rsidR="00E52E2F">
        <w:rPr>
          <w:rFonts w:ascii="David" w:hAnsi="David" w:cs="David" w:hint="cs"/>
          <w:color w:val="000000"/>
          <w:sz w:val="24"/>
          <w:szCs w:val="24"/>
          <w:shd w:val="clear" w:color="auto" w:fill="FFFFFF"/>
          <w:rtl/>
        </w:rPr>
        <w:t>23 וכי החברה לא תיכנס את האסיפה ה</w:t>
      </w:r>
      <w:r w:rsidR="00677ADE">
        <w:rPr>
          <w:rFonts w:ascii="David" w:hAnsi="David" w:cs="David" w:hint="cs"/>
          <w:color w:val="000000"/>
          <w:sz w:val="24"/>
          <w:szCs w:val="24"/>
          <w:shd w:val="clear" w:color="auto" w:fill="FFFFFF"/>
          <w:rtl/>
        </w:rPr>
        <w:t>שנתית</w:t>
      </w:r>
      <w:r w:rsidR="00E52E2F">
        <w:rPr>
          <w:rFonts w:ascii="David" w:hAnsi="David" w:cs="David" w:hint="cs"/>
          <w:color w:val="000000"/>
          <w:sz w:val="24"/>
          <w:szCs w:val="24"/>
          <w:shd w:val="clear" w:color="auto" w:fill="FFFFFF"/>
          <w:rtl/>
        </w:rPr>
        <w:t xml:space="preserve"> לאישור הסכם המיזוג כל עוד לא תכלול </w:t>
      </w:r>
      <w:r w:rsidR="0055737E">
        <w:rPr>
          <w:rFonts w:ascii="David" w:hAnsi="David" w:cs="David" w:hint="cs"/>
          <w:color w:val="000000"/>
          <w:sz w:val="24"/>
          <w:szCs w:val="24"/>
          <w:shd w:val="clear" w:color="auto" w:fill="FFFFFF"/>
          <w:rtl/>
        </w:rPr>
        <w:t>ב</w:t>
      </w:r>
      <w:r w:rsidR="00E52E2F">
        <w:rPr>
          <w:rFonts w:ascii="David" w:hAnsi="David" w:cs="David" w:hint="cs"/>
          <w:color w:val="000000"/>
          <w:sz w:val="24"/>
          <w:szCs w:val="24"/>
          <w:shd w:val="clear" w:color="auto" w:fill="FFFFFF"/>
          <w:rtl/>
        </w:rPr>
        <w:t xml:space="preserve">סדר היום של אותה ישיבה </w:t>
      </w:r>
      <w:r w:rsidR="00680902">
        <w:rPr>
          <w:rFonts w:ascii="David" w:hAnsi="David" w:cs="David" w:hint="cs"/>
          <w:color w:val="000000"/>
          <w:sz w:val="24"/>
          <w:szCs w:val="24"/>
          <w:shd w:val="clear" w:color="auto" w:fill="FFFFFF"/>
          <w:rtl/>
        </w:rPr>
        <w:t xml:space="preserve">הצבעה על </w:t>
      </w:r>
      <w:r w:rsidR="00E52E2F">
        <w:rPr>
          <w:rFonts w:ascii="David" w:hAnsi="David" w:cs="David" w:hint="cs"/>
          <w:color w:val="000000"/>
          <w:sz w:val="24"/>
          <w:szCs w:val="24"/>
          <w:shd w:val="clear" w:color="auto" w:fill="FFFFFF"/>
          <w:rtl/>
        </w:rPr>
        <w:t xml:space="preserve">מינוי דירקטורים. </w:t>
      </w:r>
      <w:r w:rsidRPr="00FC593D">
        <w:rPr>
          <w:rFonts w:ascii="David" w:hAnsi="David" w:cs="David" w:hint="cs"/>
          <w:color w:val="000000"/>
          <w:sz w:val="24"/>
          <w:szCs w:val="24"/>
          <w:shd w:val="clear" w:color="auto" w:fill="FFFFFF"/>
          <w:rtl/>
        </w:rPr>
        <w:t xml:space="preserve"> </w:t>
      </w:r>
    </w:p>
    <w:p w:rsidR="00CE6131" w:rsidRPr="00CE6131" w:rsidRDefault="00CE6131" w:rsidP="00CE6131">
      <w:pPr>
        <w:pStyle w:val="ae"/>
        <w:rPr>
          <w:rFonts w:ascii="David" w:hAnsi="David" w:cs="David"/>
          <w:color w:val="000000"/>
          <w:sz w:val="24"/>
          <w:szCs w:val="24"/>
          <w:shd w:val="clear" w:color="auto" w:fill="FFFFFF"/>
          <w:rtl/>
        </w:rPr>
      </w:pPr>
    </w:p>
    <w:p w:rsidR="00F15D7B" w:rsidRPr="00DD576C" w:rsidRDefault="0055737E" w:rsidP="00982A69">
      <w:pPr>
        <w:pStyle w:val="ae"/>
        <w:numPr>
          <w:ilvl w:val="0"/>
          <w:numId w:val="2"/>
        </w:numPr>
        <w:spacing w:line="360" w:lineRule="auto"/>
        <w:jc w:val="both"/>
        <w:rPr>
          <w:rFonts w:ascii="David" w:hAnsi="David" w:cs="David"/>
          <w:color w:val="000000"/>
          <w:sz w:val="24"/>
          <w:szCs w:val="24"/>
          <w:shd w:val="clear" w:color="auto" w:fill="FFFFFF"/>
        </w:rPr>
      </w:pPr>
      <w:r w:rsidRPr="00CE6131">
        <w:rPr>
          <w:rFonts w:ascii="David" w:hAnsi="David" w:cs="David" w:hint="cs"/>
          <w:color w:val="000000"/>
          <w:sz w:val="24"/>
          <w:szCs w:val="24"/>
          <w:shd w:val="clear" w:color="auto" w:fill="FFFFFF"/>
          <w:rtl/>
        </w:rPr>
        <w:t xml:space="preserve">עוד הוסכם כי סדר היום של </w:t>
      </w:r>
      <w:r w:rsidR="008F4CAD">
        <w:rPr>
          <w:rFonts w:ascii="David" w:hAnsi="David" w:cs="David" w:hint="cs"/>
          <w:color w:val="000000"/>
          <w:sz w:val="24"/>
          <w:szCs w:val="24"/>
          <w:shd w:val="clear" w:color="auto" w:fill="FFFFFF"/>
          <w:rtl/>
        </w:rPr>
        <w:t>ה</w:t>
      </w:r>
      <w:r w:rsidRPr="00CE6131">
        <w:rPr>
          <w:rFonts w:ascii="David" w:hAnsi="David" w:cs="David" w:hint="cs"/>
          <w:color w:val="000000"/>
          <w:sz w:val="24"/>
          <w:szCs w:val="24"/>
          <w:shd w:val="clear" w:color="auto" w:fill="FFFFFF"/>
          <w:rtl/>
        </w:rPr>
        <w:t>אסיפ</w:t>
      </w:r>
      <w:r w:rsidR="008F4CAD">
        <w:rPr>
          <w:rFonts w:ascii="David" w:hAnsi="David" w:cs="David" w:hint="cs"/>
          <w:color w:val="000000"/>
          <w:sz w:val="24"/>
          <w:szCs w:val="24"/>
          <w:shd w:val="clear" w:color="auto" w:fill="FFFFFF"/>
          <w:rtl/>
        </w:rPr>
        <w:t xml:space="preserve">ה השנתית </w:t>
      </w:r>
      <w:r w:rsidRPr="00CE6131">
        <w:rPr>
          <w:rFonts w:ascii="David" w:hAnsi="David" w:cs="David" w:hint="cs"/>
          <w:color w:val="000000"/>
          <w:sz w:val="24"/>
          <w:szCs w:val="24"/>
          <w:shd w:val="clear" w:color="auto" w:fill="FFFFFF"/>
          <w:rtl/>
        </w:rPr>
        <w:t xml:space="preserve">יכלול </w:t>
      </w:r>
      <w:r w:rsidR="00680902" w:rsidRPr="00CE6131">
        <w:rPr>
          <w:rFonts w:ascii="David" w:hAnsi="David" w:cs="David" w:hint="cs"/>
          <w:color w:val="000000"/>
          <w:sz w:val="24"/>
          <w:szCs w:val="24"/>
          <w:shd w:val="clear" w:color="auto" w:fill="FFFFFF"/>
          <w:rtl/>
        </w:rPr>
        <w:t xml:space="preserve">בין היתר </w:t>
      </w:r>
      <w:r w:rsidRPr="00CE6131">
        <w:rPr>
          <w:rFonts w:ascii="David" w:hAnsi="David" w:cs="David" w:hint="cs"/>
          <w:color w:val="000000"/>
          <w:sz w:val="24"/>
          <w:szCs w:val="24"/>
          <w:shd w:val="clear" w:color="auto" w:fill="FFFFFF"/>
          <w:rtl/>
        </w:rPr>
        <w:t>אישור הסכם המיזוג ועניינים הקש</w:t>
      </w:r>
      <w:r w:rsidR="00982A69">
        <w:rPr>
          <w:rFonts w:ascii="David" w:hAnsi="David" w:cs="David" w:hint="cs"/>
          <w:color w:val="000000"/>
          <w:sz w:val="24"/>
          <w:szCs w:val="24"/>
          <w:shd w:val="clear" w:color="auto" w:fill="FFFFFF"/>
          <w:rtl/>
        </w:rPr>
        <w:t>ו</w:t>
      </w:r>
      <w:r w:rsidRPr="00CE6131">
        <w:rPr>
          <w:rFonts w:ascii="David" w:hAnsi="David" w:cs="David" w:hint="cs"/>
          <w:color w:val="000000"/>
          <w:sz w:val="24"/>
          <w:szCs w:val="24"/>
          <w:shd w:val="clear" w:color="auto" w:fill="FFFFFF"/>
          <w:rtl/>
        </w:rPr>
        <w:t>רים בנושא זה</w:t>
      </w:r>
      <w:r w:rsidR="00680902" w:rsidRPr="00CE6131">
        <w:rPr>
          <w:rFonts w:ascii="David" w:hAnsi="David" w:cs="David" w:hint="cs"/>
          <w:color w:val="000000"/>
          <w:sz w:val="24"/>
          <w:szCs w:val="24"/>
          <w:shd w:val="clear" w:color="auto" w:fill="FFFFFF"/>
          <w:rtl/>
        </w:rPr>
        <w:t xml:space="preserve"> וכן </w:t>
      </w:r>
      <w:r w:rsidR="00D46256">
        <w:rPr>
          <w:rFonts w:ascii="David" w:hAnsi="David" w:cs="David" w:hint="cs"/>
          <w:color w:val="000000"/>
          <w:sz w:val="24"/>
          <w:szCs w:val="24"/>
          <w:shd w:val="clear" w:color="auto" w:fill="FFFFFF"/>
          <w:rtl/>
        </w:rPr>
        <w:t xml:space="preserve">מינוי </w:t>
      </w:r>
      <w:r w:rsidR="00715BFB" w:rsidRPr="00CE6131">
        <w:rPr>
          <w:rFonts w:ascii="David" w:hAnsi="David" w:cs="David" w:hint="cs"/>
          <w:color w:val="000000"/>
          <w:sz w:val="24"/>
          <w:szCs w:val="24"/>
          <w:shd w:val="clear" w:color="auto" w:fill="FFFFFF"/>
          <w:rtl/>
        </w:rPr>
        <w:t xml:space="preserve">דירקטורים: </w:t>
      </w:r>
      <w:r w:rsidRPr="00CE6131">
        <w:rPr>
          <w:rFonts w:ascii="David" w:hAnsi="David" w:cs="David" w:hint="cs"/>
          <w:color w:val="000000"/>
          <w:sz w:val="24"/>
          <w:szCs w:val="24"/>
          <w:shd w:val="clear" w:color="auto" w:fill="FFFFFF"/>
          <w:rtl/>
        </w:rPr>
        <w:t>חמישה דירקטורים מתוך 10 שיוצעו, כאשר ב</w:t>
      </w:r>
      <w:r w:rsidR="00A16201" w:rsidRPr="00CE6131">
        <w:rPr>
          <w:rFonts w:ascii="David" w:hAnsi="David" w:cs="David" w:hint="cs"/>
          <w:color w:val="000000"/>
          <w:sz w:val="24"/>
          <w:szCs w:val="24"/>
          <w:shd w:val="clear" w:color="auto" w:fill="FFFFFF"/>
          <w:rtl/>
        </w:rPr>
        <w:t xml:space="preserve">הודעת </w:t>
      </w:r>
      <w:r w:rsidR="00A16201" w:rsidRPr="00CE6131">
        <w:rPr>
          <w:rFonts w:ascii="David" w:hAnsi="David" w:cs="David" w:hint="cs"/>
          <w:color w:val="000000"/>
          <w:sz w:val="24"/>
          <w:szCs w:val="24"/>
          <w:shd w:val="clear" w:color="auto" w:fill="FFFFFF"/>
          <w:rtl/>
        </w:rPr>
        <w:lastRenderedPageBreak/>
        <w:t xml:space="preserve">העמדה </w:t>
      </w:r>
      <w:r w:rsidRPr="00CE6131">
        <w:rPr>
          <w:rFonts w:ascii="David" w:hAnsi="David" w:cs="David" w:hint="cs"/>
          <w:color w:val="000000"/>
          <w:sz w:val="24"/>
          <w:szCs w:val="24"/>
          <w:shd w:val="clear" w:color="auto" w:fill="FFFFFF"/>
          <w:rtl/>
        </w:rPr>
        <w:t>(</w:t>
      </w:r>
      <w:r w:rsidR="00A16201" w:rsidRPr="00CE6131">
        <w:rPr>
          <w:rFonts w:ascii="David" w:hAnsi="David" w:cs="David"/>
          <w:color w:val="000000"/>
          <w:sz w:val="24"/>
          <w:szCs w:val="24"/>
          <w:shd w:val="clear" w:color="auto" w:fill="FFFFFF"/>
        </w:rPr>
        <w:t>Proxy S</w:t>
      </w:r>
      <w:r w:rsidRPr="00CE6131">
        <w:rPr>
          <w:rFonts w:ascii="David" w:hAnsi="David" w:cs="David"/>
          <w:color w:val="000000"/>
          <w:sz w:val="24"/>
          <w:szCs w:val="24"/>
          <w:shd w:val="clear" w:color="auto" w:fill="FFFFFF"/>
        </w:rPr>
        <w:t>tatement</w:t>
      </w:r>
      <w:r w:rsidR="00A16201" w:rsidRPr="00CE6131">
        <w:rPr>
          <w:rFonts w:ascii="David" w:hAnsi="David" w:cs="David" w:hint="cs"/>
          <w:color w:val="000000"/>
          <w:sz w:val="24"/>
          <w:szCs w:val="24"/>
          <w:shd w:val="clear" w:color="auto" w:fill="FFFFFF"/>
          <w:rtl/>
        </w:rPr>
        <w:t>) ובכרטיס ההצבעה (</w:t>
      </w:r>
      <w:r w:rsidR="00A16201" w:rsidRPr="00CE6131">
        <w:rPr>
          <w:rFonts w:ascii="David" w:hAnsi="David" w:cs="David"/>
          <w:color w:val="000000"/>
          <w:sz w:val="24"/>
          <w:szCs w:val="24"/>
          <w:shd w:val="clear" w:color="auto" w:fill="FFFFFF"/>
        </w:rPr>
        <w:t>Proxy C</w:t>
      </w:r>
      <w:r w:rsidRPr="00CE6131">
        <w:rPr>
          <w:rFonts w:ascii="David" w:hAnsi="David" w:cs="David"/>
          <w:color w:val="000000"/>
          <w:sz w:val="24"/>
          <w:szCs w:val="24"/>
          <w:shd w:val="clear" w:color="auto" w:fill="FFFFFF"/>
        </w:rPr>
        <w:t>ard</w:t>
      </w:r>
      <w:r w:rsidRPr="00CE6131">
        <w:rPr>
          <w:rFonts w:ascii="David" w:hAnsi="David" w:cs="David" w:hint="cs"/>
          <w:color w:val="000000"/>
          <w:sz w:val="24"/>
          <w:szCs w:val="24"/>
          <w:shd w:val="clear" w:color="auto" w:fill="FFFFFF"/>
          <w:rtl/>
        </w:rPr>
        <w:t>) יצו</w:t>
      </w:r>
      <w:r w:rsidR="000B4C4A" w:rsidRPr="00CE6131">
        <w:rPr>
          <w:rFonts w:ascii="David" w:hAnsi="David" w:cs="David" w:hint="cs"/>
          <w:color w:val="000000"/>
          <w:sz w:val="24"/>
          <w:szCs w:val="24"/>
          <w:shd w:val="clear" w:color="auto" w:fill="FFFFFF"/>
          <w:rtl/>
        </w:rPr>
        <w:t xml:space="preserve">ינו </w:t>
      </w:r>
      <w:r w:rsidRPr="00CE6131">
        <w:rPr>
          <w:rFonts w:ascii="David" w:hAnsi="David" w:cs="David" w:hint="cs"/>
          <w:color w:val="000000"/>
          <w:sz w:val="24"/>
          <w:szCs w:val="24"/>
          <w:shd w:val="clear" w:color="auto" w:fill="FFFFFF"/>
          <w:rtl/>
        </w:rPr>
        <w:t>חמש</w:t>
      </w:r>
      <w:r w:rsidR="00680902" w:rsidRPr="00CE6131">
        <w:rPr>
          <w:rFonts w:ascii="David" w:hAnsi="David" w:cs="David" w:hint="cs"/>
          <w:color w:val="000000"/>
          <w:sz w:val="24"/>
          <w:szCs w:val="24"/>
          <w:shd w:val="clear" w:color="auto" w:fill="FFFFFF"/>
          <w:rtl/>
        </w:rPr>
        <w:t xml:space="preserve">ת </w:t>
      </w:r>
      <w:r w:rsidRPr="00CE6131">
        <w:rPr>
          <w:rFonts w:ascii="David" w:hAnsi="David" w:cs="David" w:hint="cs"/>
          <w:color w:val="000000"/>
          <w:sz w:val="24"/>
          <w:szCs w:val="24"/>
          <w:shd w:val="clear" w:color="auto" w:fill="FFFFFF"/>
          <w:rtl/>
        </w:rPr>
        <w:t xml:space="preserve">המועמדים </w:t>
      </w:r>
      <w:r w:rsidR="00680902" w:rsidRPr="00CE6131">
        <w:rPr>
          <w:rFonts w:ascii="David" w:hAnsi="David" w:cs="David" w:hint="cs"/>
          <w:color w:val="000000"/>
          <w:sz w:val="24"/>
          <w:szCs w:val="24"/>
          <w:shd w:val="clear" w:color="auto" w:fill="FFFFFF"/>
          <w:rtl/>
        </w:rPr>
        <w:t xml:space="preserve">המוצעים </w:t>
      </w:r>
      <w:r w:rsidRPr="00CE6131">
        <w:rPr>
          <w:rFonts w:ascii="David" w:hAnsi="David" w:cs="David" w:hint="cs"/>
          <w:color w:val="000000"/>
          <w:sz w:val="24"/>
          <w:szCs w:val="24"/>
          <w:shd w:val="clear" w:color="auto" w:fill="FFFFFF"/>
          <w:rtl/>
        </w:rPr>
        <w:t xml:space="preserve">מטעם החברה וחמשת המועמדים שמוצעים על ידי </w:t>
      </w:r>
      <w:r w:rsidR="00F15D7B">
        <w:rPr>
          <w:rFonts w:ascii="David" w:hAnsi="David" w:cs="David" w:hint="cs"/>
          <w:color w:val="000000"/>
          <w:sz w:val="24"/>
          <w:szCs w:val="24"/>
          <w:shd w:val="clear" w:color="auto" w:fill="FFFFFF"/>
          <w:rtl/>
        </w:rPr>
        <w:t xml:space="preserve">התובעת. </w:t>
      </w:r>
      <w:r w:rsidR="00680902" w:rsidRPr="00DD576C">
        <w:rPr>
          <w:rFonts w:ascii="David" w:hAnsi="David" w:cs="David" w:hint="cs"/>
          <w:color w:val="000000"/>
          <w:sz w:val="24"/>
          <w:szCs w:val="24"/>
          <w:shd w:val="clear" w:color="auto" w:fill="FFFFFF"/>
          <w:rtl/>
        </w:rPr>
        <w:t>סדר היום המוסכם כלל רשימה נוספת של נושאים</w:t>
      </w:r>
      <w:r w:rsidR="00B351D2" w:rsidRPr="00DD576C">
        <w:rPr>
          <w:rFonts w:ascii="David" w:hAnsi="David" w:cs="David" w:hint="cs"/>
          <w:color w:val="000000"/>
          <w:sz w:val="24"/>
          <w:szCs w:val="24"/>
          <w:shd w:val="clear" w:color="auto" w:fill="FFFFFF"/>
          <w:rtl/>
        </w:rPr>
        <w:t>, והוסכם כי לא ניתן להוסיף עליה או לגרוע ממנה נושאים</w:t>
      </w:r>
      <w:r w:rsidR="00680902" w:rsidRPr="00DD576C">
        <w:rPr>
          <w:rFonts w:ascii="David" w:hAnsi="David" w:cs="David" w:hint="cs"/>
          <w:color w:val="000000"/>
          <w:sz w:val="24"/>
          <w:szCs w:val="24"/>
          <w:shd w:val="clear" w:color="auto" w:fill="FFFFFF"/>
          <w:rtl/>
        </w:rPr>
        <w:t>.</w:t>
      </w:r>
      <w:r w:rsidR="00993A9A" w:rsidRPr="00DD576C">
        <w:rPr>
          <w:rFonts w:ascii="David" w:hAnsi="David" w:cs="David" w:hint="cs"/>
          <w:color w:val="000000"/>
          <w:sz w:val="24"/>
          <w:szCs w:val="24"/>
          <w:shd w:val="clear" w:color="auto" w:fill="FFFFFF"/>
          <w:rtl/>
        </w:rPr>
        <w:t xml:space="preserve"> </w:t>
      </w:r>
      <w:r w:rsidR="00B351D2" w:rsidRPr="00DD576C">
        <w:rPr>
          <w:rFonts w:ascii="David" w:hAnsi="David" w:cs="David" w:hint="cs"/>
          <w:color w:val="000000"/>
          <w:sz w:val="24"/>
          <w:szCs w:val="24"/>
          <w:shd w:val="clear" w:color="auto" w:fill="FFFFFF"/>
          <w:rtl/>
        </w:rPr>
        <w:t xml:space="preserve">זאת ועוד, </w:t>
      </w:r>
      <w:r w:rsidR="00993A9A" w:rsidRPr="00DD576C">
        <w:rPr>
          <w:rFonts w:ascii="David" w:hAnsi="David" w:cs="David" w:hint="cs"/>
          <w:color w:val="000000"/>
          <w:sz w:val="24"/>
          <w:szCs w:val="24"/>
          <w:shd w:val="clear" w:color="auto" w:fill="FFFFFF"/>
          <w:rtl/>
        </w:rPr>
        <w:t xml:space="preserve">החברה הצהירה כי במקרה שמתפנה משרה של דירקטור, החברה לא תמנה דירקטורים עד לאחר סיום </w:t>
      </w:r>
      <w:r w:rsidR="0097629D" w:rsidRPr="00DD576C">
        <w:rPr>
          <w:rFonts w:ascii="David" w:hAnsi="David" w:cs="David" w:hint="cs"/>
          <w:color w:val="000000"/>
          <w:sz w:val="24"/>
          <w:szCs w:val="24"/>
          <w:shd w:val="clear" w:color="auto" w:fill="FFFFFF"/>
          <w:rtl/>
        </w:rPr>
        <w:t>ה</w:t>
      </w:r>
      <w:r w:rsidR="00993A9A" w:rsidRPr="00DD576C">
        <w:rPr>
          <w:rFonts w:ascii="David" w:hAnsi="David" w:cs="David" w:hint="cs"/>
          <w:color w:val="000000"/>
          <w:sz w:val="24"/>
          <w:szCs w:val="24"/>
          <w:shd w:val="clear" w:color="auto" w:fill="FFFFFF"/>
          <w:rtl/>
        </w:rPr>
        <w:t>אסיפ</w:t>
      </w:r>
      <w:r w:rsidR="0097629D" w:rsidRPr="00DD576C">
        <w:rPr>
          <w:rFonts w:ascii="David" w:hAnsi="David" w:cs="David" w:hint="cs"/>
          <w:color w:val="000000"/>
          <w:sz w:val="24"/>
          <w:szCs w:val="24"/>
          <w:shd w:val="clear" w:color="auto" w:fill="FFFFFF"/>
          <w:rtl/>
        </w:rPr>
        <w:t>ה</w:t>
      </w:r>
      <w:r w:rsidR="00993A9A" w:rsidRPr="00DD576C">
        <w:rPr>
          <w:rFonts w:ascii="David" w:hAnsi="David" w:cs="David" w:hint="cs"/>
          <w:color w:val="000000"/>
          <w:sz w:val="24"/>
          <w:szCs w:val="24"/>
          <w:shd w:val="clear" w:color="auto" w:fill="FFFFFF"/>
          <w:rtl/>
        </w:rPr>
        <w:t>, אלא אם יתפטר דירקטור מכהן מתפקידו א</w:t>
      </w:r>
      <w:r w:rsidR="00256664" w:rsidRPr="00DD576C">
        <w:rPr>
          <w:rFonts w:ascii="David" w:hAnsi="David" w:cs="David" w:hint="cs"/>
          <w:color w:val="000000"/>
          <w:sz w:val="24"/>
          <w:szCs w:val="24"/>
          <w:shd w:val="clear" w:color="auto" w:fill="FFFFFF"/>
          <w:rtl/>
        </w:rPr>
        <w:t xml:space="preserve">ו יפסיק את כהונתו או במידה והדין יחייב, עם זאת מספר הדירקטורים לא יעלה על חמישה בכל זמן נתון. </w:t>
      </w:r>
      <w:r w:rsidR="00F15D7B" w:rsidRPr="00DD576C">
        <w:rPr>
          <w:rFonts w:ascii="David" w:hAnsi="David" w:cs="David" w:hint="cs"/>
          <w:color w:val="000000"/>
          <w:sz w:val="24"/>
          <w:szCs w:val="24"/>
          <w:shd w:val="clear" w:color="auto" w:fill="FFFFFF"/>
          <w:rtl/>
        </w:rPr>
        <w:t>נוסף לכך, התחייבה החברה לכלול במסמכי ההצבעה (</w:t>
      </w:r>
      <w:r w:rsidR="00F15D7B" w:rsidRPr="00DD576C">
        <w:rPr>
          <w:rFonts w:ascii="David" w:hAnsi="David" w:cs="David"/>
          <w:color w:val="000000"/>
          <w:sz w:val="24"/>
          <w:szCs w:val="24"/>
          <w:shd w:val="clear" w:color="auto" w:fill="FFFFFF"/>
        </w:rPr>
        <w:t>Proxy Materials</w:t>
      </w:r>
      <w:r w:rsidR="00F15D7B" w:rsidRPr="00DD576C">
        <w:rPr>
          <w:rFonts w:ascii="David" w:hAnsi="David" w:cs="David" w:hint="cs"/>
          <w:color w:val="000000"/>
          <w:sz w:val="24"/>
          <w:szCs w:val="24"/>
          <w:shd w:val="clear" w:color="auto" w:fill="FFFFFF"/>
          <w:rtl/>
        </w:rPr>
        <w:t>) שישוגרו לבעלי המניות גם את עמדת התובעת.</w:t>
      </w:r>
    </w:p>
    <w:p w:rsidR="00CE6131" w:rsidRPr="00F15D7B" w:rsidRDefault="00CE6131" w:rsidP="00CE6131">
      <w:pPr>
        <w:pStyle w:val="ae"/>
        <w:rPr>
          <w:rFonts w:ascii="David" w:hAnsi="David" w:cs="David"/>
          <w:color w:val="000000"/>
          <w:sz w:val="24"/>
          <w:szCs w:val="24"/>
          <w:shd w:val="clear" w:color="auto" w:fill="FFFFFF"/>
          <w:rtl/>
        </w:rPr>
      </w:pPr>
    </w:p>
    <w:p w:rsidR="00CE6131" w:rsidRDefault="00B351D2" w:rsidP="00982A69">
      <w:pPr>
        <w:pStyle w:val="ae"/>
        <w:numPr>
          <w:ilvl w:val="0"/>
          <w:numId w:val="2"/>
        </w:numPr>
        <w:spacing w:line="360" w:lineRule="auto"/>
        <w:jc w:val="both"/>
        <w:rPr>
          <w:rFonts w:ascii="David" w:hAnsi="David" w:cs="David"/>
          <w:color w:val="000000"/>
          <w:sz w:val="24"/>
          <w:szCs w:val="24"/>
          <w:shd w:val="clear" w:color="auto" w:fill="FFFFFF"/>
        </w:rPr>
      </w:pPr>
      <w:r w:rsidRPr="00CE6131">
        <w:rPr>
          <w:rFonts w:ascii="David" w:hAnsi="David" w:cs="David" w:hint="cs"/>
          <w:color w:val="000000"/>
          <w:sz w:val="24"/>
          <w:szCs w:val="24"/>
          <w:shd w:val="clear" w:color="auto" w:fill="FFFFFF"/>
          <w:rtl/>
        </w:rPr>
        <w:t xml:space="preserve">החברה התחייבה </w:t>
      </w:r>
      <w:r w:rsidR="00CB04D8" w:rsidRPr="00CE6131">
        <w:rPr>
          <w:rFonts w:ascii="David" w:hAnsi="David" w:cs="David" w:hint="cs"/>
          <w:color w:val="000000"/>
          <w:sz w:val="24"/>
          <w:szCs w:val="24"/>
          <w:shd w:val="clear" w:color="auto" w:fill="FFFFFF"/>
          <w:rtl/>
        </w:rPr>
        <w:t>לשלוח ל</w:t>
      </w:r>
      <w:r w:rsidR="00F15D7B">
        <w:rPr>
          <w:rFonts w:ascii="David" w:hAnsi="David" w:cs="David" w:hint="cs"/>
          <w:color w:val="000000"/>
          <w:sz w:val="24"/>
          <w:szCs w:val="24"/>
          <w:shd w:val="clear" w:color="auto" w:fill="FFFFFF"/>
          <w:rtl/>
        </w:rPr>
        <w:t xml:space="preserve">תובעת </w:t>
      </w:r>
      <w:r w:rsidRPr="00CE6131">
        <w:rPr>
          <w:rFonts w:ascii="David" w:hAnsi="David" w:cs="David" w:hint="cs"/>
          <w:color w:val="000000"/>
          <w:sz w:val="24"/>
          <w:szCs w:val="24"/>
          <w:shd w:val="clear" w:color="auto" w:fill="FFFFFF"/>
          <w:rtl/>
        </w:rPr>
        <w:t xml:space="preserve">לא יאוחר מיום </w:t>
      </w:r>
      <w:r w:rsidR="00CB04D8" w:rsidRPr="00CE6131">
        <w:rPr>
          <w:rFonts w:ascii="David" w:hAnsi="David" w:cs="David" w:hint="cs"/>
          <w:color w:val="000000"/>
          <w:sz w:val="24"/>
          <w:szCs w:val="24"/>
          <w:shd w:val="clear" w:color="auto" w:fill="FFFFFF"/>
          <w:rtl/>
        </w:rPr>
        <w:t>15.11.2023, חומרים הקשורים בהליך ההצבעה שכוללים: א) רשימת בעלי מניות רשומים לא יאוחר מהיום הקו</w:t>
      </w:r>
      <w:r w:rsidR="00F15D7B">
        <w:rPr>
          <w:rFonts w:ascii="David" w:hAnsi="David" w:cs="David" w:hint="cs"/>
          <w:color w:val="000000"/>
          <w:sz w:val="24"/>
          <w:szCs w:val="24"/>
          <w:shd w:val="clear" w:color="auto" w:fill="FFFFFF"/>
          <w:rtl/>
        </w:rPr>
        <w:t>ב</w:t>
      </w:r>
      <w:r w:rsidR="00CB04D8" w:rsidRPr="00CE6131">
        <w:rPr>
          <w:rFonts w:ascii="David" w:hAnsi="David" w:cs="David" w:hint="cs"/>
          <w:color w:val="000000"/>
          <w:sz w:val="24"/>
          <w:szCs w:val="24"/>
          <w:shd w:val="clear" w:color="auto" w:fill="FFFFFF"/>
          <w:rtl/>
        </w:rPr>
        <w:t>ע; ב) ר</w:t>
      </w:r>
      <w:r w:rsidR="00B32847" w:rsidRPr="00CE6131">
        <w:rPr>
          <w:rFonts w:ascii="David" w:hAnsi="David" w:cs="David" w:hint="cs"/>
          <w:color w:val="000000"/>
          <w:sz w:val="24"/>
          <w:szCs w:val="24"/>
          <w:shd w:val="clear" w:color="auto" w:fill="FFFFFF"/>
          <w:rtl/>
        </w:rPr>
        <w:t>ישומי</w:t>
      </w:r>
      <w:r w:rsidR="00CB04D8" w:rsidRPr="00CE6131">
        <w:rPr>
          <w:rFonts w:ascii="David" w:hAnsi="David" w:cs="David" w:hint="cs"/>
          <w:color w:val="000000"/>
          <w:sz w:val="24"/>
          <w:szCs w:val="24"/>
          <w:shd w:val="clear" w:color="auto" w:fill="FFFFFF"/>
          <w:rtl/>
        </w:rPr>
        <w:t xml:space="preserve"> חברת </w:t>
      </w:r>
      <w:r w:rsidR="00982A69">
        <w:rPr>
          <w:rFonts w:ascii="David" w:hAnsi="David" w:cs="David" w:hint="cs"/>
          <w:color w:val="000000"/>
          <w:sz w:val="24"/>
          <w:szCs w:val="24"/>
          <w:shd w:val="clear" w:color="auto" w:fill="FFFFFF"/>
          <w:rtl/>
        </w:rPr>
        <w:t xml:space="preserve"> </w:t>
      </w:r>
      <w:r w:rsidR="00780C92">
        <w:rPr>
          <w:rFonts w:ascii="David" w:hAnsi="David" w:cs="David" w:hint="cs"/>
          <w:color w:val="000000"/>
          <w:sz w:val="24"/>
          <w:szCs w:val="24"/>
          <w:shd w:val="clear" w:color="auto" w:fill="FFFFFF"/>
          <w:rtl/>
        </w:rPr>
        <w:t xml:space="preserve"> </w:t>
      </w:r>
      <w:r w:rsidR="00F15D7B">
        <w:rPr>
          <w:rFonts w:ascii="David" w:hAnsi="David" w:cs="David"/>
          <w:color w:val="000000"/>
          <w:sz w:val="24"/>
          <w:szCs w:val="24"/>
          <w:shd w:val="clear" w:color="auto" w:fill="FFFFFF"/>
        </w:rPr>
        <w:t>(</w:t>
      </w:r>
      <w:r w:rsidR="00B32847" w:rsidRPr="00CE6131">
        <w:rPr>
          <w:rFonts w:ascii="David" w:hAnsi="David" w:cs="David" w:hint="cs"/>
          <w:color w:val="000000"/>
          <w:sz w:val="24"/>
          <w:szCs w:val="24"/>
          <w:shd w:val="clear" w:color="auto" w:fill="FFFFFF"/>
        </w:rPr>
        <w:t>DTC</w:t>
      </w:r>
      <w:r w:rsidR="00F15D7B">
        <w:rPr>
          <w:rFonts w:ascii="David" w:hAnsi="David" w:cs="David"/>
          <w:color w:val="000000"/>
          <w:sz w:val="24"/>
          <w:szCs w:val="24"/>
          <w:shd w:val="clear" w:color="auto" w:fill="FFFFFF"/>
        </w:rPr>
        <w:t xml:space="preserve"> –  D</w:t>
      </w:r>
      <w:r w:rsidR="00F15D7B" w:rsidRPr="00CE6131">
        <w:rPr>
          <w:rFonts w:ascii="David" w:hAnsi="David" w:cs="David"/>
          <w:color w:val="000000"/>
          <w:sz w:val="24"/>
          <w:szCs w:val="24"/>
          <w:shd w:val="clear" w:color="auto" w:fill="FFFFFF"/>
        </w:rPr>
        <w:t>epository</w:t>
      </w:r>
      <w:r w:rsidR="00F15D7B">
        <w:rPr>
          <w:rFonts w:ascii="David" w:hAnsi="David" w:cs="David"/>
          <w:color w:val="000000"/>
          <w:sz w:val="24"/>
          <w:szCs w:val="24"/>
          <w:shd w:val="clear" w:color="auto" w:fill="FFFFFF"/>
        </w:rPr>
        <w:t xml:space="preserve"> Trust C</w:t>
      </w:r>
      <w:r w:rsidR="00F15D7B" w:rsidRPr="00CE6131">
        <w:rPr>
          <w:rFonts w:ascii="David" w:hAnsi="David" w:cs="David"/>
          <w:color w:val="000000"/>
          <w:sz w:val="24"/>
          <w:szCs w:val="24"/>
          <w:shd w:val="clear" w:color="auto" w:fill="FFFFFF"/>
        </w:rPr>
        <w:t>ompany</w:t>
      </w:r>
      <w:r w:rsidR="00F15D7B">
        <w:rPr>
          <w:rFonts w:ascii="David" w:hAnsi="David" w:cs="David"/>
          <w:color w:val="000000"/>
          <w:sz w:val="24"/>
          <w:szCs w:val="24"/>
          <w:shd w:val="clear" w:color="auto" w:fill="FFFFFF"/>
        </w:rPr>
        <w:t>)</w:t>
      </w:r>
      <w:r w:rsidR="00780C92">
        <w:rPr>
          <w:rFonts w:ascii="David" w:hAnsi="David" w:cs="David" w:hint="cs"/>
          <w:color w:val="000000"/>
          <w:sz w:val="24"/>
          <w:szCs w:val="24"/>
          <w:shd w:val="clear" w:color="auto" w:fill="FFFFFF"/>
          <w:rtl/>
        </w:rPr>
        <w:t xml:space="preserve"> שהנה חברה שבה רשומים פרטי בעלי המניות הלא רשומים</w:t>
      </w:r>
      <w:r w:rsidR="00F53B35" w:rsidRPr="00CE6131">
        <w:rPr>
          <w:rFonts w:ascii="David" w:hAnsi="David" w:cs="David" w:hint="cs"/>
          <w:color w:val="000000"/>
          <w:sz w:val="24"/>
          <w:szCs w:val="24"/>
          <w:shd w:val="clear" w:color="auto" w:fill="FFFFFF"/>
          <w:rtl/>
        </w:rPr>
        <w:t>; ראו</w:t>
      </w:r>
      <w:r w:rsidR="00F15D7B">
        <w:rPr>
          <w:rFonts w:ascii="David" w:hAnsi="David" w:cs="David" w:hint="cs"/>
          <w:color w:val="000000"/>
          <w:sz w:val="24"/>
          <w:szCs w:val="24"/>
          <w:shd w:val="clear" w:color="auto" w:fill="FFFFFF"/>
          <w:rtl/>
        </w:rPr>
        <w:t xml:space="preserve"> גם </w:t>
      </w:r>
      <w:r w:rsidR="00F53B35" w:rsidRPr="00CE6131">
        <w:rPr>
          <w:rFonts w:ascii="David" w:hAnsi="David" w:cs="David" w:hint="cs"/>
          <w:color w:val="000000"/>
          <w:sz w:val="24"/>
          <w:szCs w:val="24"/>
          <w:shd w:val="clear" w:color="auto" w:fill="FFFFFF"/>
          <w:rtl/>
        </w:rPr>
        <w:t xml:space="preserve">תקנות ניירות ערך (חברת רישומים), תשע"ה-2015) </w:t>
      </w:r>
      <w:r w:rsidR="00B32847" w:rsidRPr="00CE6131">
        <w:rPr>
          <w:rFonts w:ascii="David" w:hAnsi="David" w:cs="David" w:hint="cs"/>
          <w:color w:val="000000"/>
          <w:sz w:val="24"/>
          <w:szCs w:val="24"/>
          <w:shd w:val="clear" w:color="auto" w:fill="FFFFFF"/>
          <w:rtl/>
        </w:rPr>
        <w:t>ליום הקובע</w:t>
      </w:r>
      <w:r w:rsidR="00982A69">
        <w:rPr>
          <w:rFonts w:ascii="David" w:hAnsi="David" w:cs="David" w:hint="cs"/>
          <w:color w:val="000000"/>
          <w:sz w:val="24"/>
          <w:szCs w:val="24"/>
          <w:shd w:val="clear" w:color="auto" w:fill="FFFFFF"/>
          <w:rtl/>
        </w:rPr>
        <w:t>. הוסכם כי</w:t>
      </w:r>
      <w:r w:rsidR="00982A69">
        <w:rPr>
          <w:rFonts w:ascii="David" w:hAnsi="David" w:cs="David" w:hint="cs"/>
          <w:color w:val="000000"/>
          <w:sz w:val="24"/>
          <w:szCs w:val="24"/>
          <w:shd w:val="clear" w:color="auto" w:fill="FFFFFF"/>
        </w:rPr>
        <w:t xml:space="preserve"> </w:t>
      </w:r>
      <w:r w:rsidR="00982A69">
        <w:rPr>
          <w:rFonts w:ascii="David" w:hAnsi="David" w:cs="David" w:hint="cs"/>
          <w:color w:val="000000"/>
          <w:sz w:val="24"/>
          <w:szCs w:val="24"/>
          <w:shd w:val="clear" w:color="auto" w:fill="FFFFFF"/>
          <w:rtl/>
        </w:rPr>
        <w:t xml:space="preserve">לתובעת </w:t>
      </w:r>
      <w:r w:rsidR="00F17999" w:rsidRPr="00CE6131">
        <w:rPr>
          <w:rFonts w:ascii="David" w:hAnsi="David" w:cs="David" w:hint="cs"/>
          <w:color w:val="000000"/>
          <w:sz w:val="24"/>
          <w:szCs w:val="24"/>
          <w:shd w:val="clear" w:color="auto" w:fill="FFFFFF"/>
          <w:rtl/>
        </w:rPr>
        <w:t xml:space="preserve">לא </w:t>
      </w:r>
      <w:r w:rsidR="00982A69">
        <w:rPr>
          <w:rFonts w:ascii="David" w:hAnsi="David" w:cs="David" w:hint="cs"/>
          <w:color w:val="000000"/>
          <w:sz w:val="24"/>
          <w:szCs w:val="24"/>
          <w:shd w:val="clear" w:color="auto" w:fill="FFFFFF"/>
          <w:rtl/>
        </w:rPr>
        <w:t xml:space="preserve">תועבר </w:t>
      </w:r>
      <w:r w:rsidR="00F17999" w:rsidRPr="00CE6131">
        <w:rPr>
          <w:rFonts w:ascii="David" w:hAnsi="David" w:cs="David" w:hint="cs"/>
          <w:color w:val="000000"/>
          <w:sz w:val="24"/>
          <w:szCs w:val="24"/>
          <w:shd w:val="clear" w:color="auto" w:fill="FFFFFF"/>
          <w:rtl/>
        </w:rPr>
        <w:t xml:space="preserve">רשימת ה- </w:t>
      </w:r>
      <w:r w:rsidR="00F17999" w:rsidRPr="00CE6131">
        <w:rPr>
          <w:rFonts w:ascii="David" w:hAnsi="David" w:cs="David" w:hint="cs"/>
          <w:color w:val="000000"/>
          <w:sz w:val="24"/>
          <w:szCs w:val="24"/>
          <w:shd w:val="clear" w:color="auto" w:fill="FFFFFF"/>
        </w:rPr>
        <w:t>NOBO</w:t>
      </w:r>
      <w:r w:rsidR="00F17999" w:rsidRPr="00CE6131">
        <w:rPr>
          <w:rFonts w:ascii="David" w:hAnsi="David" w:cs="David" w:hint="cs"/>
          <w:color w:val="000000"/>
          <w:sz w:val="24"/>
          <w:szCs w:val="24"/>
          <w:shd w:val="clear" w:color="auto" w:fill="FFFFFF"/>
          <w:rtl/>
        </w:rPr>
        <w:t xml:space="preserve"> (</w:t>
      </w:r>
      <w:r w:rsidR="00F15D7B">
        <w:rPr>
          <w:rFonts w:ascii="David" w:hAnsi="David" w:cs="David"/>
          <w:color w:val="000000"/>
          <w:sz w:val="24"/>
          <w:szCs w:val="24"/>
          <w:shd w:val="clear" w:color="auto" w:fill="FFFFFF"/>
        </w:rPr>
        <w:t>Non Objecting Beneficial O</w:t>
      </w:r>
      <w:r w:rsidR="00F17999" w:rsidRPr="00CE6131">
        <w:rPr>
          <w:rFonts w:ascii="David" w:hAnsi="David" w:cs="David"/>
          <w:color w:val="000000"/>
          <w:sz w:val="24"/>
          <w:szCs w:val="24"/>
          <w:shd w:val="clear" w:color="auto" w:fill="FFFFFF"/>
        </w:rPr>
        <w:t>wner</w:t>
      </w:r>
      <w:r w:rsidR="00F17999" w:rsidRPr="00CE6131">
        <w:rPr>
          <w:rFonts w:ascii="David" w:hAnsi="David" w:cs="David" w:hint="cs"/>
          <w:color w:val="000000"/>
          <w:sz w:val="24"/>
          <w:szCs w:val="24"/>
          <w:shd w:val="clear" w:color="auto" w:fill="FFFFFF"/>
          <w:rtl/>
        </w:rPr>
        <w:t>)</w:t>
      </w:r>
      <w:r w:rsidR="00780C92">
        <w:rPr>
          <w:rFonts w:ascii="David" w:hAnsi="David" w:cs="David" w:hint="cs"/>
          <w:color w:val="000000"/>
          <w:sz w:val="24"/>
          <w:szCs w:val="24"/>
          <w:shd w:val="clear" w:color="auto" w:fill="FFFFFF"/>
          <w:rtl/>
        </w:rPr>
        <w:t xml:space="preserve"> [הסבר ל</w:t>
      </w:r>
      <w:r w:rsidR="00677ADE">
        <w:rPr>
          <w:rFonts w:ascii="David" w:hAnsi="David" w:cs="David" w:hint="cs"/>
          <w:color w:val="000000"/>
          <w:sz w:val="24"/>
          <w:szCs w:val="24"/>
          <w:shd w:val="clear" w:color="auto" w:fill="FFFFFF"/>
          <w:rtl/>
        </w:rPr>
        <w:t>ג</w:t>
      </w:r>
      <w:r w:rsidR="00780C92">
        <w:rPr>
          <w:rFonts w:ascii="David" w:hAnsi="David" w:cs="David" w:hint="cs"/>
          <w:color w:val="000000"/>
          <w:sz w:val="24"/>
          <w:szCs w:val="24"/>
          <w:shd w:val="clear" w:color="auto" w:fill="FFFFFF"/>
          <w:rtl/>
        </w:rPr>
        <w:t xml:space="preserve">בי המונחים שהוזכרו יבוא בהמשך]. הוסכם כי </w:t>
      </w:r>
      <w:r w:rsidR="003D61ED" w:rsidRPr="00CE6131">
        <w:rPr>
          <w:rFonts w:ascii="David" w:hAnsi="David" w:cs="David" w:hint="cs"/>
          <w:color w:val="000000"/>
          <w:sz w:val="24"/>
          <w:szCs w:val="24"/>
          <w:shd w:val="clear" w:color="auto" w:fill="FFFFFF"/>
          <w:rtl/>
        </w:rPr>
        <w:t xml:space="preserve">בכפוף להמצאת מסמכים אלו, </w:t>
      </w:r>
      <w:r w:rsidR="0097629D">
        <w:rPr>
          <w:rFonts w:ascii="David" w:hAnsi="David" w:cs="David" w:hint="cs"/>
          <w:color w:val="000000"/>
          <w:sz w:val="24"/>
          <w:szCs w:val="24"/>
          <w:shd w:val="clear" w:color="auto" w:fill="FFFFFF"/>
          <w:rtl/>
        </w:rPr>
        <w:t xml:space="preserve">התובעת </w:t>
      </w:r>
      <w:r w:rsidR="003D61ED" w:rsidRPr="00CE6131">
        <w:rPr>
          <w:rFonts w:ascii="David" w:hAnsi="David" w:cs="David" w:hint="cs"/>
          <w:color w:val="000000"/>
          <w:sz w:val="24"/>
          <w:szCs w:val="24"/>
          <w:shd w:val="clear" w:color="auto" w:fill="FFFFFF"/>
          <w:rtl/>
        </w:rPr>
        <w:t>לא תנקוט פעול</w:t>
      </w:r>
      <w:r w:rsidR="0097629D">
        <w:rPr>
          <w:rFonts w:ascii="David" w:hAnsi="David" w:cs="David" w:hint="cs"/>
          <w:color w:val="000000"/>
          <w:sz w:val="24"/>
          <w:szCs w:val="24"/>
          <w:shd w:val="clear" w:color="auto" w:fill="FFFFFF"/>
          <w:rtl/>
        </w:rPr>
        <w:t xml:space="preserve">ות מקבילות </w:t>
      </w:r>
      <w:r w:rsidR="003D61ED" w:rsidRPr="00CE6131">
        <w:rPr>
          <w:rFonts w:ascii="David" w:hAnsi="David" w:cs="David" w:hint="cs"/>
          <w:color w:val="000000"/>
          <w:sz w:val="24"/>
          <w:szCs w:val="24"/>
          <w:shd w:val="clear" w:color="auto" w:fill="FFFFFF"/>
          <w:rtl/>
        </w:rPr>
        <w:t>שמהו</w:t>
      </w:r>
      <w:r w:rsidR="0097629D">
        <w:rPr>
          <w:rFonts w:ascii="David" w:hAnsi="David" w:cs="David" w:hint="cs"/>
          <w:color w:val="000000"/>
          <w:sz w:val="24"/>
          <w:szCs w:val="24"/>
          <w:shd w:val="clear" w:color="auto" w:fill="FFFFFF"/>
          <w:rtl/>
        </w:rPr>
        <w:t xml:space="preserve">ות </w:t>
      </w:r>
      <w:r w:rsidR="0097629D">
        <w:rPr>
          <w:rFonts w:ascii="David" w:hAnsi="David" w:cs="David" w:hint="cs"/>
          <w:color w:val="000000"/>
          <w:sz w:val="24"/>
          <w:szCs w:val="24"/>
          <w:shd w:val="clear" w:color="auto" w:fill="FFFFFF"/>
        </w:rPr>
        <w:t>M</w:t>
      </w:r>
      <w:r w:rsidR="0097629D">
        <w:rPr>
          <w:rFonts w:ascii="David" w:hAnsi="David" w:cs="David"/>
          <w:color w:val="000000"/>
          <w:sz w:val="24"/>
          <w:szCs w:val="24"/>
          <w:shd w:val="clear" w:color="auto" w:fill="FFFFFF"/>
        </w:rPr>
        <w:t>irror P</w:t>
      </w:r>
      <w:r w:rsidR="00770759" w:rsidRPr="00CE6131">
        <w:rPr>
          <w:rFonts w:ascii="David" w:hAnsi="David" w:cs="David"/>
          <w:color w:val="000000"/>
          <w:sz w:val="24"/>
          <w:szCs w:val="24"/>
          <w:shd w:val="clear" w:color="auto" w:fill="FFFFFF"/>
        </w:rPr>
        <w:t>roxy</w:t>
      </w:r>
      <w:r w:rsidR="00780C92">
        <w:rPr>
          <w:rFonts w:ascii="David" w:hAnsi="David" w:cs="David" w:hint="cs"/>
          <w:color w:val="000000"/>
          <w:sz w:val="24"/>
          <w:szCs w:val="24"/>
          <w:shd w:val="clear" w:color="auto" w:fill="FFFFFF"/>
          <w:rtl/>
        </w:rPr>
        <w:t xml:space="preserve"> ולא תנקוט </w:t>
      </w:r>
      <w:r w:rsidR="0097629D">
        <w:rPr>
          <w:rFonts w:ascii="David" w:hAnsi="David" w:cs="David" w:hint="cs"/>
          <w:color w:val="000000"/>
          <w:sz w:val="24"/>
          <w:szCs w:val="24"/>
          <w:shd w:val="clear" w:color="auto" w:fill="FFFFFF"/>
          <w:rtl/>
        </w:rPr>
        <w:t>פעולות שמ</w:t>
      </w:r>
      <w:r w:rsidR="00982A69">
        <w:rPr>
          <w:rFonts w:ascii="David" w:hAnsi="David" w:cs="David" w:hint="cs"/>
          <w:color w:val="000000"/>
          <w:sz w:val="24"/>
          <w:szCs w:val="24"/>
          <w:shd w:val="clear" w:color="auto" w:fill="FFFFFF"/>
          <w:rtl/>
        </w:rPr>
        <w:t>תחרות ב</w:t>
      </w:r>
      <w:r w:rsidR="0097629D">
        <w:rPr>
          <w:rFonts w:ascii="David" w:hAnsi="David" w:cs="David" w:hint="cs"/>
          <w:color w:val="000000"/>
          <w:sz w:val="24"/>
          <w:szCs w:val="24"/>
          <w:shd w:val="clear" w:color="auto" w:fill="FFFFFF"/>
          <w:rtl/>
        </w:rPr>
        <w:t>הליך ההצבעה שיתקיים</w:t>
      </w:r>
      <w:r w:rsidR="00770759" w:rsidRPr="00CE6131">
        <w:rPr>
          <w:rFonts w:ascii="David" w:hAnsi="David" w:cs="David" w:hint="cs"/>
          <w:color w:val="000000"/>
          <w:sz w:val="24"/>
          <w:szCs w:val="24"/>
          <w:shd w:val="clear" w:color="auto" w:fill="FFFFFF"/>
          <w:rtl/>
        </w:rPr>
        <w:t xml:space="preserve">. </w:t>
      </w:r>
    </w:p>
    <w:p w:rsidR="00CE6131" w:rsidRPr="00780C92" w:rsidRDefault="00CE6131" w:rsidP="00CE6131">
      <w:pPr>
        <w:pStyle w:val="ae"/>
        <w:rPr>
          <w:rFonts w:ascii="David" w:hAnsi="David" w:cs="David"/>
          <w:color w:val="000000"/>
          <w:sz w:val="24"/>
          <w:szCs w:val="24"/>
          <w:shd w:val="clear" w:color="auto" w:fill="FFFFFF"/>
          <w:rtl/>
        </w:rPr>
      </w:pPr>
    </w:p>
    <w:p w:rsidR="00CE6131" w:rsidRDefault="00680902" w:rsidP="0097629D">
      <w:pPr>
        <w:pStyle w:val="ae"/>
        <w:numPr>
          <w:ilvl w:val="0"/>
          <w:numId w:val="2"/>
        </w:numPr>
        <w:spacing w:line="360" w:lineRule="auto"/>
        <w:jc w:val="both"/>
        <w:rPr>
          <w:rFonts w:ascii="David" w:hAnsi="David" w:cs="David"/>
          <w:color w:val="000000"/>
          <w:sz w:val="24"/>
          <w:szCs w:val="24"/>
          <w:shd w:val="clear" w:color="auto" w:fill="FFFFFF"/>
        </w:rPr>
      </w:pPr>
      <w:r w:rsidRPr="00CE6131">
        <w:rPr>
          <w:rFonts w:ascii="David" w:hAnsi="David" w:cs="David" w:hint="cs"/>
          <w:color w:val="000000"/>
          <w:sz w:val="24"/>
          <w:szCs w:val="24"/>
          <w:shd w:val="clear" w:color="auto" w:fill="FFFFFF"/>
          <w:rtl/>
        </w:rPr>
        <w:t xml:space="preserve">כמו כן הוסכם כי החברה, בהתייעצות עם עורכי </w:t>
      </w:r>
      <w:r w:rsidR="0097629D">
        <w:rPr>
          <w:rFonts w:ascii="David" w:hAnsi="David" w:cs="David" w:hint="cs"/>
          <w:color w:val="000000"/>
          <w:sz w:val="24"/>
          <w:szCs w:val="24"/>
          <w:shd w:val="clear" w:color="auto" w:fill="FFFFFF"/>
          <w:rtl/>
        </w:rPr>
        <w:t>דינה</w:t>
      </w:r>
      <w:r w:rsidRPr="00CE6131">
        <w:rPr>
          <w:rFonts w:ascii="David" w:hAnsi="David" w:cs="David" w:hint="cs"/>
          <w:color w:val="000000"/>
          <w:sz w:val="24"/>
          <w:szCs w:val="24"/>
          <w:shd w:val="clear" w:color="auto" w:fill="FFFFFF"/>
          <w:rtl/>
        </w:rPr>
        <w:t xml:space="preserve">, תמנה מבקר עצמאי שתפקידו לפקח על הליך ההצבעה ותוצאותיה. </w:t>
      </w:r>
    </w:p>
    <w:p w:rsidR="00CE6131" w:rsidRPr="00CE6131" w:rsidRDefault="00CE6131" w:rsidP="00CE6131">
      <w:pPr>
        <w:pStyle w:val="ae"/>
        <w:rPr>
          <w:rFonts w:ascii="David" w:hAnsi="David" w:cs="David"/>
          <w:color w:val="000000"/>
          <w:sz w:val="24"/>
          <w:szCs w:val="24"/>
          <w:shd w:val="clear" w:color="auto" w:fill="FFFFFF"/>
          <w:rtl/>
        </w:rPr>
      </w:pPr>
    </w:p>
    <w:p w:rsidR="002847D1" w:rsidRPr="00CE6131" w:rsidRDefault="002847D1" w:rsidP="008F4CAD">
      <w:pPr>
        <w:pStyle w:val="ae"/>
        <w:numPr>
          <w:ilvl w:val="0"/>
          <w:numId w:val="2"/>
        </w:numPr>
        <w:spacing w:line="360" w:lineRule="auto"/>
        <w:jc w:val="both"/>
        <w:rPr>
          <w:rFonts w:ascii="David" w:hAnsi="David" w:cs="David"/>
          <w:color w:val="000000"/>
          <w:sz w:val="24"/>
          <w:szCs w:val="24"/>
          <w:shd w:val="clear" w:color="auto" w:fill="FFFFFF"/>
          <w:rtl/>
        </w:rPr>
      </w:pPr>
      <w:r w:rsidRPr="00CE6131">
        <w:rPr>
          <w:rFonts w:ascii="David" w:hAnsi="David" w:cs="David" w:hint="cs"/>
          <w:color w:val="000000"/>
          <w:sz w:val="24"/>
          <w:szCs w:val="24"/>
          <w:shd w:val="clear" w:color="auto" w:fill="FFFFFF"/>
          <w:rtl/>
        </w:rPr>
        <w:t>לבס</w:t>
      </w:r>
      <w:r w:rsidR="0097629D">
        <w:rPr>
          <w:rFonts w:ascii="David" w:hAnsi="David" w:cs="David" w:hint="cs"/>
          <w:color w:val="000000"/>
          <w:sz w:val="24"/>
          <w:szCs w:val="24"/>
          <w:shd w:val="clear" w:color="auto" w:fill="FFFFFF"/>
          <w:rtl/>
        </w:rPr>
        <w:t xml:space="preserve">וף, הצדדים הסכימו כי לאחר קיום </w:t>
      </w:r>
      <w:r w:rsidR="008F4CAD">
        <w:rPr>
          <w:rFonts w:ascii="David" w:hAnsi="David" w:cs="David" w:hint="cs"/>
          <w:color w:val="000000"/>
          <w:sz w:val="24"/>
          <w:szCs w:val="24"/>
          <w:shd w:val="clear" w:color="auto" w:fill="FFFFFF"/>
          <w:rtl/>
        </w:rPr>
        <w:t>ה</w:t>
      </w:r>
      <w:r w:rsidRPr="00CE6131">
        <w:rPr>
          <w:rFonts w:ascii="David" w:hAnsi="David" w:cs="David" w:hint="cs"/>
          <w:color w:val="000000"/>
          <w:sz w:val="24"/>
          <w:szCs w:val="24"/>
          <w:shd w:val="clear" w:color="auto" w:fill="FFFFFF"/>
          <w:rtl/>
        </w:rPr>
        <w:t>אסיפ</w:t>
      </w:r>
      <w:r w:rsidR="008F4CAD">
        <w:rPr>
          <w:rFonts w:ascii="David" w:hAnsi="David" w:cs="David" w:hint="cs"/>
          <w:color w:val="000000"/>
          <w:sz w:val="24"/>
          <w:szCs w:val="24"/>
          <w:shd w:val="clear" w:color="auto" w:fill="FFFFFF"/>
          <w:rtl/>
        </w:rPr>
        <w:t>ה השנתית</w:t>
      </w:r>
      <w:r w:rsidR="0097629D">
        <w:rPr>
          <w:rFonts w:ascii="David" w:hAnsi="David" w:cs="David" w:hint="cs"/>
          <w:color w:val="000000"/>
          <w:sz w:val="24"/>
          <w:szCs w:val="24"/>
          <w:shd w:val="clear" w:color="auto" w:fill="FFFFFF"/>
          <w:rtl/>
        </w:rPr>
        <w:t xml:space="preserve"> </w:t>
      </w:r>
      <w:r w:rsidRPr="00CE6131">
        <w:rPr>
          <w:rFonts w:ascii="David" w:hAnsi="David" w:cs="David" w:hint="cs"/>
          <w:color w:val="000000"/>
          <w:sz w:val="24"/>
          <w:szCs w:val="24"/>
          <w:shd w:val="clear" w:color="auto" w:fill="FFFFFF"/>
          <w:rtl/>
        </w:rPr>
        <w:t xml:space="preserve">התביעה שהוגשה בתיק זה </w:t>
      </w:r>
      <w:r w:rsidR="00780C92">
        <w:rPr>
          <w:rFonts w:ascii="David" w:hAnsi="David" w:cs="David" w:hint="cs"/>
          <w:color w:val="000000"/>
          <w:sz w:val="24"/>
          <w:szCs w:val="24"/>
          <w:shd w:val="clear" w:color="auto" w:fill="FFFFFF"/>
          <w:rtl/>
        </w:rPr>
        <w:t>תימחק/</w:t>
      </w:r>
      <w:r w:rsidRPr="00CE6131">
        <w:rPr>
          <w:rFonts w:ascii="David" w:hAnsi="David" w:cs="David" w:hint="cs"/>
          <w:color w:val="000000"/>
          <w:sz w:val="24"/>
          <w:szCs w:val="24"/>
          <w:shd w:val="clear" w:color="auto" w:fill="FFFFFF"/>
          <w:rtl/>
        </w:rPr>
        <w:t>תידחה ללא צו להוצאות.</w:t>
      </w:r>
    </w:p>
    <w:p w:rsidR="004C47A3" w:rsidRDefault="004C47A3" w:rsidP="004C47A3">
      <w:pPr>
        <w:pStyle w:val="ae"/>
        <w:spacing w:line="360" w:lineRule="auto"/>
        <w:ind w:left="0"/>
        <w:jc w:val="both"/>
        <w:rPr>
          <w:rFonts w:ascii="David" w:hAnsi="David" w:cs="David"/>
          <w:color w:val="000000"/>
          <w:sz w:val="24"/>
          <w:szCs w:val="24"/>
          <w:shd w:val="clear" w:color="auto" w:fill="FFFFFF"/>
          <w:rtl/>
        </w:rPr>
      </w:pPr>
    </w:p>
    <w:p w:rsidR="004C47A3" w:rsidRPr="004C47A3" w:rsidRDefault="004C47A3" w:rsidP="004C47A3">
      <w:pPr>
        <w:pStyle w:val="ae"/>
        <w:spacing w:line="360" w:lineRule="auto"/>
        <w:ind w:left="0"/>
        <w:jc w:val="both"/>
        <w:rPr>
          <w:rFonts w:ascii="David" w:hAnsi="David" w:cs="David"/>
          <w:b/>
          <w:bCs/>
          <w:color w:val="000000"/>
          <w:sz w:val="24"/>
          <w:szCs w:val="24"/>
          <w:shd w:val="clear" w:color="auto" w:fill="FFFFFF"/>
          <w:rtl/>
        </w:rPr>
      </w:pPr>
      <w:r w:rsidRPr="004C47A3">
        <w:rPr>
          <w:rFonts w:ascii="David" w:hAnsi="David" w:cs="David" w:hint="cs"/>
          <w:b/>
          <w:bCs/>
          <w:color w:val="000000"/>
          <w:sz w:val="24"/>
          <w:szCs w:val="24"/>
          <w:shd w:val="clear" w:color="auto" w:fill="FFFFFF"/>
          <w:rtl/>
        </w:rPr>
        <w:t>הליכי ההצבעה</w:t>
      </w:r>
    </w:p>
    <w:p w:rsidR="004C47A3" w:rsidRDefault="004C47A3" w:rsidP="004C47A3">
      <w:pPr>
        <w:pStyle w:val="ae"/>
        <w:spacing w:line="360" w:lineRule="auto"/>
        <w:ind w:left="0"/>
        <w:jc w:val="both"/>
        <w:rPr>
          <w:rFonts w:ascii="David" w:hAnsi="David" w:cs="David"/>
          <w:color w:val="000000"/>
          <w:sz w:val="24"/>
          <w:szCs w:val="24"/>
          <w:shd w:val="clear" w:color="auto" w:fill="FFFFFF"/>
        </w:rPr>
      </w:pPr>
    </w:p>
    <w:p w:rsidR="0097629D" w:rsidRDefault="0097629D" w:rsidP="00982A69">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אין חולק כי האסיפה </w:t>
      </w:r>
      <w:r w:rsidR="00677ADE">
        <w:rPr>
          <w:rFonts w:ascii="David" w:hAnsi="David" w:cs="David" w:hint="cs"/>
          <w:color w:val="000000"/>
          <w:sz w:val="24"/>
          <w:szCs w:val="24"/>
          <w:shd w:val="clear" w:color="auto" w:fill="FFFFFF"/>
          <w:rtl/>
        </w:rPr>
        <w:t xml:space="preserve">השנתית </w:t>
      </w:r>
      <w:r w:rsidR="00320180">
        <w:rPr>
          <w:rFonts w:ascii="David" w:hAnsi="David" w:cs="David" w:hint="cs"/>
          <w:color w:val="000000"/>
          <w:sz w:val="24"/>
          <w:szCs w:val="24"/>
          <w:shd w:val="clear" w:color="auto" w:fill="FFFFFF"/>
          <w:rtl/>
        </w:rPr>
        <w:t>נ</w:t>
      </w:r>
      <w:r>
        <w:rPr>
          <w:rFonts w:ascii="David" w:hAnsi="David" w:cs="David" w:hint="cs"/>
          <w:color w:val="000000"/>
          <w:sz w:val="24"/>
          <w:szCs w:val="24"/>
          <w:shd w:val="clear" w:color="auto" w:fill="FFFFFF"/>
          <w:rtl/>
        </w:rPr>
        <w:t>קבעה ליום 18.12.2023 וכעולה מכתבי הטענות</w:t>
      </w:r>
      <w:r w:rsidR="00982A69">
        <w:rPr>
          <w:rFonts w:ascii="David" w:hAnsi="David" w:cs="David" w:hint="cs"/>
          <w:color w:val="000000"/>
          <w:sz w:val="24"/>
          <w:szCs w:val="24"/>
          <w:shd w:val="clear" w:color="auto" w:fill="FFFFFF"/>
          <w:rtl/>
        </w:rPr>
        <w:t xml:space="preserve">, </w:t>
      </w:r>
      <w:r>
        <w:rPr>
          <w:rFonts w:ascii="David" w:hAnsi="David" w:cs="David" w:hint="cs"/>
          <w:color w:val="000000"/>
          <w:sz w:val="24"/>
          <w:szCs w:val="24"/>
          <w:shd w:val="clear" w:color="auto" w:fill="FFFFFF"/>
          <w:rtl/>
        </w:rPr>
        <w:t>המועד האחרון להצבעה לפי כתב ההצבעה הוא ככל הנראה ביום 15.12.20</w:t>
      </w:r>
      <w:r w:rsidR="00372E60">
        <w:rPr>
          <w:rFonts w:ascii="David" w:hAnsi="David" w:cs="David" w:hint="cs"/>
          <w:color w:val="000000"/>
          <w:sz w:val="24"/>
          <w:szCs w:val="24"/>
          <w:shd w:val="clear" w:color="auto" w:fill="FFFFFF"/>
          <w:rtl/>
        </w:rPr>
        <w:t>2</w:t>
      </w:r>
      <w:r>
        <w:rPr>
          <w:rFonts w:ascii="David" w:hAnsi="David" w:cs="David" w:hint="cs"/>
          <w:color w:val="000000"/>
          <w:sz w:val="24"/>
          <w:szCs w:val="24"/>
          <w:shd w:val="clear" w:color="auto" w:fill="FFFFFF"/>
          <w:rtl/>
        </w:rPr>
        <w:t xml:space="preserve">3. </w:t>
      </w:r>
    </w:p>
    <w:p w:rsidR="0097629D" w:rsidRDefault="0097629D" w:rsidP="00372E60">
      <w:pPr>
        <w:pStyle w:val="ae"/>
        <w:spacing w:line="360" w:lineRule="auto"/>
        <w:ind w:left="0"/>
        <w:jc w:val="both"/>
        <w:rPr>
          <w:rFonts w:ascii="David" w:hAnsi="David" w:cs="David"/>
          <w:color w:val="000000"/>
          <w:sz w:val="24"/>
          <w:szCs w:val="24"/>
          <w:shd w:val="clear" w:color="auto" w:fill="FFFFFF"/>
        </w:rPr>
      </w:pPr>
    </w:p>
    <w:p w:rsidR="004C47A3" w:rsidRPr="004C47A3" w:rsidRDefault="004C47A3" w:rsidP="008F4CAD">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טענותיה של </w:t>
      </w:r>
      <w:r w:rsidR="00372E60">
        <w:rPr>
          <w:rFonts w:ascii="David" w:hAnsi="David" w:cs="David" w:hint="cs"/>
          <w:color w:val="000000"/>
          <w:sz w:val="24"/>
          <w:szCs w:val="24"/>
          <w:shd w:val="clear" w:color="auto" w:fill="FFFFFF"/>
          <w:rtl/>
        </w:rPr>
        <w:t xml:space="preserve">התובעת </w:t>
      </w:r>
      <w:r>
        <w:rPr>
          <w:rFonts w:ascii="David" w:hAnsi="David" w:cs="David" w:hint="cs"/>
          <w:color w:val="000000"/>
          <w:sz w:val="24"/>
          <w:szCs w:val="24"/>
          <w:shd w:val="clear" w:color="auto" w:fill="FFFFFF"/>
          <w:rtl/>
        </w:rPr>
        <w:t>נוגעות להליכי ההצבעה באסיפ</w:t>
      </w:r>
      <w:r w:rsidR="00372E60">
        <w:rPr>
          <w:rFonts w:ascii="David" w:hAnsi="David" w:cs="David" w:hint="cs"/>
          <w:color w:val="000000"/>
          <w:sz w:val="24"/>
          <w:szCs w:val="24"/>
          <w:shd w:val="clear" w:color="auto" w:fill="FFFFFF"/>
          <w:rtl/>
        </w:rPr>
        <w:t>ת</w:t>
      </w:r>
      <w:r w:rsidR="00780C92">
        <w:rPr>
          <w:rFonts w:ascii="David" w:hAnsi="David" w:cs="David" w:hint="cs"/>
          <w:color w:val="000000"/>
          <w:sz w:val="24"/>
          <w:szCs w:val="24"/>
          <w:shd w:val="clear" w:color="auto" w:fill="FFFFFF"/>
          <w:rtl/>
        </w:rPr>
        <w:t xml:space="preserve"> ה</w:t>
      </w:r>
      <w:r w:rsidR="008F4CAD">
        <w:rPr>
          <w:rFonts w:ascii="David" w:hAnsi="David" w:cs="David" w:hint="cs"/>
          <w:color w:val="000000"/>
          <w:sz w:val="24"/>
          <w:szCs w:val="24"/>
          <w:shd w:val="clear" w:color="auto" w:fill="FFFFFF"/>
          <w:rtl/>
        </w:rPr>
        <w:t xml:space="preserve">שנתית </w:t>
      </w:r>
      <w:r>
        <w:rPr>
          <w:rFonts w:ascii="David" w:hAnsi="David" w:cs="David" w:hint="cs"/>
          <w:color w:val="000000"/>
          <w:sz w:val="24"/>
          <w:szCs w:val="24"/>
          <w:shd w:val="clear" w:color="auto" w:fill="FFFFFF"/>
          <w:rtl/>
        </w:rPr>
        <w:t>ועל מנת להבין את טענות הצדדים, נקדים ונביא פירוט קצר למספר היבטים בנוגע להצבעה, שעשוי להקל על הבנת המחלוקות.</w:t>
      </w:r>
    </w:p>
    <w:p w:rsidR="004C47A3" w:rsidRPr="008F4CAD" w:rsidRDefault="004C47A3" w:rsidP="004C47A3">
      <w:pPr>
        <w:pStyle w:val="ae"/>
        <w:spacing w:line="360" w:lineRule="auto"/>
        <w:ind w:left="0"/>
        <w:jc w:val="both"/>
        <w:rPr>
          <w:rFonts w:ascii="David" w:hAnsi="David" w:cs="David"/>
          <w:color w:val="000000"/>
          <w:sz w:val="24"/>
          <w:szCs w:val="24"/>
          <w:shd w:val="clear" w:color="auto" w:fill="FFFFFF"/>
        </w:rPr>
      </w:pPr>
    </w:p>
    <w:p w:rsidR="004C47A3" w:rsidRDefault="004C47A3" w:rsidP="00320180">
      <w:pPr>
        <w:pStyle w:val="ae"/>
        <w:numPr>
          <w:ilvl w:val="0"/>
          <w:numId w:val="2"/>
        </w:numPr>
        <w:spacing w:line="360" w:lineRule="auto"/>
        <w:jc w:val="both"/>
        <w:rPr>
          <w:rFonts w:ascii="David" w:hAnsi="David" w:cs="David"/>
          <w:sz w:val="24"/>
          <w:szCs w:val="24"/>
        </w:rPr>
      </w:pPr>
      <w:r w:rsidRPr="004B7432">
        <w:rPr>
          <w:rFonts w:ascii="David" w:hAnsi="David" w:cs="David" w:hint="cs"/>
          <w:sz w:val="24"/>
          <w:szCs w:val="24"/>
          <w:rtl/>
        </w:rPr>
        <w:t>החברה רשומה בישראל ומניותיה רשומות למסחר בבורסת נאסד"ק בלבד, ועל כן אין היא חברה דואלית (או חברה כפולה) אלא חברת חו"ל כהגדרתה ב</w:t>
      </w:r>
      <w:r w:rsidRPr="004B7432">
        <w:rPr>
          <w:rFonts w:ascii="David" w:hAnsi="David" w:cs="David"/>
          <w:sz w:val="24"/>
          <w:szCs w:val="24"/>
          <w:rtl/>
        </w:rPr>
        <w:t>תקנות החברות (הקלות לחברות שניירות ערך שלהן רשומים למסחר בבורסה מחוץ לישראל), תש"ס-2000</w:t>
      </w:r>
      <w:r w:rsidRPr="004B7432">
        <w:rPr>
          <w:rFonts w:ascii="David" w:hAnsi="David" w:cs="David" w:hint="cs"/>
          <w:sz w:val="24"/>
          <w:szCs w:val="24"/>
          <w:rtl/>
        </w:rPr>
        <w:t xml:space="preserve"> (שם בתקנה 1 מוגדרת </w:t>
      </w:r>
      <w:r w:rsidRPr="004B7432">
        <w:rPr>
          <w:rFonts w:ascii="David" w:hAnsi="David" w:cs="David" w:hint="cs"/>
          <w:sz w:val="24"/>
          <w:szCs w:val="24"/>
          <w:rtl/>
        </w:rPr>
        <w:lastRenderedPageBreak/>
        <w:t xml:space="preserve">חברת חו"ל </w:t>
      </w:r>
      <w:r w:rsidRPr="004B7432">
        <w:rPr>
          <w:rFonts w:ascii="David" w:hAnsi="David" w:cs="David"/>
          <w:sz w:val="24"/>
          <w:szCs w:val="24"/>
          <w:rtl/>
        </w:rPr>
        <w:t>–</w:t>
      </w:r>
      <w:r w:rsidRPr="004B7432">
        <w:rPr>
          <w:rFonts w:ascii="David" w:hAnsi="David" w:cs="David" w:hint="cs"/>
          <w:sz w:val="24"/>
          <w:szCs w:val="24"/>
          <w:rtl/>
        </w:rPr>
        <w:t xml:space="preserve"> "</w:t>
      </w:r>
      <w:r w:rsidRPr="004B7432">
        <w:rPr>
          <w:rFonts w:ascii="David" w:hAnsi="David" w:cs="David"/>
          <w:sz w:val="24"/>
          <w:szCs w:val="24"/>
          <w:rtl/>
        </w:rPr>
        <w:t>חברה ציבורית שמניותיה הוצעו לציבור מחוץ לישראל בלבד או שהן רשומות למסחר בבורסה מחוץ לישראל בלבד</w:t>
      </w:r>
      <w:r>
        <w:rPr>
          <w:rFonts w:ascii="David" w:hAnsi="David" w:cs="David" w:hint="cs"/>
          <w:sz w:val="24"/>
          <w:szCs w:val="24"/>
          <w:rtl/>
        </w:rPr>
        <w:t>").</w:t>
      </w:r>
    </w:p>
    <w:p w:rsidR="004C47A3" w:rsidRPr="004B7432" w:rsidRDefault="004C47A3" w:rsidP="004C47A3">
      <w:pPr>
        <w:pStyle w:val="ae"/>
        <w:rPr>
          <w:rFonts w:ascii="David" w:hAnsi="David" w:cs="David"/>
          <w:sz w:val="24"/>
          <w:szCs w:val="24"/>
          <w:rtl/>
        </w:rPr>
      </w:pPr>
    </w:p>
    <w:p w:rsidR="004C47A3" w:rsidRDefault="004C47A3" w:rsidP="007F206E">
      <w:pPr>
        <w:pStyle w:val="ae"/>
        <w:numPr>
          <w:ilvl w:val="0"/>
          <w:numId w:val="2"/>
        </w:numPr>
        <w:spacing w:line="360" w:lineRule="auto"/>
        <w:jc w:val="both"/>
        <w:rPr>
          <w:rFonts w:ascii="David" w:hAnsi="David" w:cs="David"/>
          <w:sz w:val="24"/>
          <w:szCs w:val="24"/>
        </w:rPr>
      </w:pPr>
      <w:r w:rsidRPr="004859CB">
        <w:rPr>
          <w:rFonts w:ascii="David" w:hAnsi="David" w:cs="David" w:hint="cs"/>
          <w:sz w:val="24"/>
          <w:szCs w:val="24"/>
          <w:rtl/>
        </w:rPr>
        <w:t xml:space="preserve">לא </w:t>
      </w:r>
      <w:r w:rsidR="00372E60">
        <w:rPr>
          <w:rFonts w:ascii="David" w:hAnsi="David" w:cs="David" w:hint="cs"/>
          <w:sz w:val="24"/>
          <w:szCs w:val="24"/>
          <w:rtl/>
        </w:rPr>
        <w:t xml:space="preserve">נאריך באשר להליכי ההצבעה בחברות ציבוריות ובפרט בחברות הנסחרות בנאסד"ק. </w:t>
      </w:r>
      <w:r w:rsidRPr="004859CB">
        <w:rPr>
          <w:rFonts w:ascii="David" w:hAnsi="David" w:cs="David" w:hint="cs"/>
          <w:sz w:val="24"/>
          <w:szCs w:val="24"/>
          <w:rtl/>
        </w:rPr>
        <w:t>הדברים פורטו בהחלטתו של</w:t>
      </w:r>
      <w:r w:rsidR="00372E60">
        <w:rPr>
          <w:rFonts w:ascii="David" w:hAnsi="David" w:cs="David" w:hint="cs"/>
          <w:sz w:val="24"/>
          <w:szCs w:val="24"/>
          <w:rtl/>
        </w:rPr>
        <w:t xml:space="preserve"> </w:t>
      </w:r>
      <w:r w:rsidRPr="004859CB">
        <w:rPr>
          <w:rFonts w:ascii="David" w:hAnsi="David" w:cs="David" w:hint="cs"/>
          <w:sz w:val="24"/>
          <w:szCs w:val="24"/>
          <w:rtl/>
        </w:rPr>
        <w:t>כב' השופט גרוסקופף ב</w:t>
      </w:r>
      <w:r w:rsidRPr="004859CB">
        <w:rPr>
          <w:rFonts w:ascii="David" w:hAnsi="David" w:cs="David"/>
          <w:sz w:val="24"/>
          <w:szCs w:val="24"/>
          <w:rtl/>
        </w:rPr>
        <w:t>ה</w:t>
      </w:r>
      <w:r w:rsidRPr="004859CB">
        <w:rPr>
          <w:rFonts w:ascii="David" w:hAnsi="David" w:cs="David" w:hint="cs"/>
          <w:sz w:val="24"/>
          <w:szCs w:val="24"/>
          <w:rtl/>
        </w:rPr>
        <w:t>"</w:t>
      </w:r>
      <w:r w:rsidRPr="004859CB">
        <w:rPr>
          <w:rFonts w:ascii="David" w:hAnsi="David" w:cs="David"/>
          <w:sz w:val="24"/>
          <w:szCs w:val="24"/>
          <w:rtl/>
        </w:rPr>
        <w:t>פ (מרכז) 36222-11-13</w:t>
      </w:r>
      <w:r w:rsidRPr="004859CB">
        <w:rPr>
          <w:rFonts w:ascii="David" w:hAnsi="David" w:cs="David" w:hint="cs"/>
          <w:sz w:val="24"/>
          <w:szCs w:val="24"/>
          <w:rtl/>
        </w:rPr>
        <w:t xml:space="preserve"> </w:t>
      </w:r>
      <w:r w:rsidRPr="004859CB">
        <w:rPr>
          <w:rFonts w:ascii="David" w:hAnsi="David" w:cs="David"/>
          <w:b/>
          <w:bCs/>
          <w:sz w:val="24"/>
          <w:szCs w:val="24"/>
        </w:rPr>
        <w:t>BlueMountain Capital Management LLC</w:t>
      </w:r>
      <w:r w:rsidRPr="004859CB">
        <w:rPr>
          <w:rFonts w:ascii="David" w:hAnsi="David" w:cs="David"/>
          <w:b/>
          <w:bCs/>
          <w:sz w:val="24"/>
          <w:szCs w:val="24"/>
          <w:rtl/>
        </w:rPr>
        <w:t xml:space="preserve"> נ' תרו תעשיה רוקחית בע"מ</w:t>
      </w:r>
      <w:r w:rsidRPr="004859CB">
        <w:rPr>
          <w:rFonts w:ascii="David" w:hAnsi="David" w:cs="David" w:hint="cs"/>
          <w:sz w:val="24"/>
          <w:szCs w:val="24"/>
          <w:rtl/>
        </w:rPr>
        <w:t xml:space="preserve"> (23.2.2016)</w:t>
      </w:r>
      <w:r w:rsidR="00742FA7">
        <w:rPr>
          <w:rFonts w:ascii="David" w:hAnsi="David" w:cs="David" w:hint="cs"/>
          <w:sz w:val="24"/>
          <w:szCs w:val="24"/>
          <w:rtl/>
        </w:rPr>
        <w:t xml:space="preserve">. </w:t>
      </w:r>
      <w:r w:rsidRPr="004859CB">
        <w:rPr>
          <w:rFonts w:ascii="David" w:hAnsi="David" w:cs="David" w:hint="cs"/>
          <w:sz w:val="24"/>
          <w:szCs w:val="24"/>
          <w:rtl/>
        </w:rPr>
        <w:t xml:space="preserve">נציין בתמצית כי החברות </w:t>
      </w:r>
      <w:r w:rsidRPr="004859CB">
        <w:rPr>
          <w:rFonts w:ascii="David" w:hAnsi="David" w:cs="David"/>
          <w:sz w:val="24"/>
          <w:szCs w:val="24"/>
          <w:rtl/>
        </w:rPr>
        <w:t xml:space="preserve">דוגמת החברה בה עסקינן, </w:t>
      </w:r>
      <w:r w:rsidR="00742FA7">
        <w:rPr>
          <w:rFonts w:ascii="David" w:hAnsi="David" w:cs="David" w:hint="cs"/>
          <w:sz w:val="24"/>
          <w:szCs w:val="24"/>
          <w:rtl/>
        </w:rPr>
        <w:t>לא עוסקת במישרין ב</w:t>
      </w:r>
      <w:r w:rsidR="007F206E">
        <w:rPr>
          <w:rFonts w:ascii="David" w:hAnsi="David" w:cs="David" w:hint="cs"/>
          <w:sz w:val="24"/>
          <w:szCs w:val="24"/>
          <w:rtl/>
        </w:rPr>
        <w:t>הצבעה. ניהול ההצבעה מ</w:t>
      </w:r>
      <w:r w:rsidR="00742FA7">
        <w:rPr>
          <w:rFonts w:ascii="David" w:hAnsi="David" w:cs="David" w:hint="cs"/>
          <w:sz w:val="24"/>
          <w:szCs w:val="24"/>
          <w:rtl/>
        </w:rPr>
        <w:t>תבצע על ידי חברה לניהול ה</w:t>
      </w:r>
      <w:r w:rsidRPr="004859CB">
        <w:rPr>
          <w:rFonts w:ascii="David" w:hAnsi="David" w:cs="David"/>
          <w:sz w:val="24"/>
          <w:szCs w:val="24"/>
          <w:rtl/>
        </w:rPr>
        <w:t>הצבעה שבמקרה זה הייתה</w:t>
      </w:r>
      <w:r w:rsidR="00780C92">
        <w:rPr>
          <w:rFonts w:ascii="David" w:hAnsi="David" w:cs="David" w:hint="cs"/>
          <w:sz w:val="24"/>
          <w:szCs w:val="24"/>
          <w:rtl/>
        </w:rPr>
        <w:t xml:space="preserve"> בעיקר</w:t>
      </w:r>
      <w:r w:rsidRPr="004859CB">
        <w:rPr>
          <w:rFonts w:ascii="David" w:hAnsi="David" w:cs="David"/>
          <w:sz w:val="24"/>
          <w:szCs w:val="24"/>
        </w:rPr>
        <w:t xml:space="preserve">Broadridge Financial Solutions </w:t>
      </w:r>
      <w:r w:rsidRPr="004859CB">
        <w:rPr>
          <w:rFonts w:ascii="David" w:hAnsi="David" w:cs="David"/>
          <w:sz w:val="24"/>
          <w:szCs w:val="24"/>
          <w:rtl/>
        </w:rPr>
        <w:t xml:space="preserve"> (להלן: </w:t>
      </w:r>
      <w:r w:rsidR="00052325">
        <w:rPr>
          <w:rFonts w:ascii="David" w:hAnsi="David" w:cs="David" w:hint="cs"/>
          <w:b/>
          <w:bCs/>
          <w:sz w:val="24"/>
          <w:szCs w:val="24"/>
          <w:rtl/>
        </w:rPr>
        <w:t>חברת ברודראג'</w:t>
      </w:r>
      <w:r w:rsidRPr="004859CB">
        <w:rPr>
          <w:rFonts w:ascii="David" w:hAnsi="David" w:cs="David"/>
          <w:sz w:val="24"/>
          <w:szCs w:val="24"/>
          <w:rtl/>
        </w:rPr>
        <w:t>).</w:t>
      </w:r>
      <w:r w:rsidR="007435E3">
        <w:rPr>
          <w:rFonts w:ascii="David" w:hAnsi="David" w:cs="David" w:hint="cs"/>
          <w:sz w:val="24"/>
          <w:szCs w:val="24"/>
          <w:rtl/>
        </w:rPr>
        <w:t xml:space="preserve"> כל ברוקר או בנק בוחר להתקשר עם חברת ניהול, אך עולה כי חברת ברודראג' היא החברה בעלת הנתח הגדול ביותר. </w:t>
      </w:r>
      <w:r w:rsidR="00742FA7">
        <w:rPr>
          <w:rFonts w:ascii="David" w:hAnsi="David" w:cs="David" w:hint="cs"/>
          <w:sz w:val="24"/>
          <w:szCs w:val="24"/>
          <w:rtl/>
        </w:rPr>
        <w:t xml:space="preserve">בזמנים הרלוונטיים להצבעה, </w:t>
      </w:r>
      <w:r w:rsidRPr="004859CB">
        <w:rPr>
          <w:rFonts w:ascii="David" w:hAnsi="David" w:cs="David"/>
          <w:sz w:val="24"/>
          <w:szCs w:val="24"/>
          <w:rtl/>
        </w:rPr>
        <w:t xml:space="preserve">אותה חברה </w:t>
      </w:r>
      <w:r w:rsidR="00742FA7">
        <w:rPr>
          <w:rFonts w:ascii="David" w:hAnsi="David" w:cs="David" w:hint="cs"/>
          <w:sz w:val="24"/>
          <w:szCs w:val="24"/>
          <w:rtl/>
        </w:rPr>
        <w:t>מקבלת מ</w:t>
      </w:r>
      <w:r>
        <w:rPr>
          <w:rFonts w:ascii="David" w:hAnsi="David" w:cs="David" w:hint="cs"/>
          <w:sz w:val="24"/>
          <w:szCs w:val="24"/>
          <w:rtl/>
        </w:rPr>
        <w:t>הברוקרים ו</w:t>
      </w:r>
      <w:r w:rsidR="007F206E">
        <w:rPr>
          <w:rFonts w:ascii="David" w:hAnsi="David" w:cs="David" w:hint="cs"/>
          <w:sz w:val="24"/>
          <w:szCs w:val="24"/>
          <w:rtl/>
        </w:rPr>
        <w:t>מ</w:t>
      </w:r>
      <w:r>
        <w:rPr>
          <w:rFonts w:ascii="David" w:hAnsi="David" w:cs="David" w:hint="cs"/>
          <w:sz w:val="24"/>
          <w:szCs w:val="24"/>
          <w:rtl/>
        </w:rPr>
        <w:t xml:space="preserve">הבנקים </w:t>
      </w:r>
      <w:r w:rsidRPr="004859CB">
        <w:rPr>
          <w:rFonts w:ascii="David" w:hAnsi="David" w:cs="David"/>
          <w:sz w:val="24"/>
          <w:szCs w:val="24"/>
          <w:rtl/>
        </w:rPr>
        <w:t xml:space="preserve">את פרטי הלקוחות לזכותם רשומות המניות </w:t>
      </w:r>
      <w:r w:rsidR="00742FA7">
        <w:rPr>
          <w:rFonts w:ascii="David" w:hAnsi="David" w:cs="David" w:hint="cs"/>
          <w:sz w:val="24"/>
          <w:szCs w:val="24"/>
          <w:rtl/>
        </w:rPr>
        <w:t xml:space="preserve">. </w:t>
      </w:r>
      <w:r w:rsidR="00780C92">
        <w:rPr>
          <w:rFonts w:ascii="David" w:hAnsi="David" w:cs="David" w:hint="cs"/>
          <w:sz w:val="24"/>
          <w:szCs w:val="24"/>
          <w:rtl/>
        </w:rPr>
        <w:t>בהמשך חברת ניהול ההצבעה מנ</w:t>
      </w:r>
      <w:r w:rsidR="00052325">
        <w:rPr>
          <w:rFonts w:ascii="David" w:hAnsi="David" w:cs="David" w:hint="cs"/>
          <w:sz w:val="24"/>
          <w:szCs w:val="24"/>
          <w:rtl/>
        </w:rPr>
        <w:t>הלת את הליך ההצבעה</w:t>
      </w:r>
      <w:r w:rsidR="00742FA7">
        <w:rPr>
          <w:rFonts w:ascii="David" w:hAnsi="David" w:cs="David" w:hint="cs"/>
          <w:sz w:val="24"/>
          <w:szCs w:val="24"/>
          <w:rtl/>
        </w:rPr>
        <w:t xml:space="preserve"> ובמסגרת זו </w:t>
      </w:r>
      <w:r w:rsidR="00052325">
        <w:rPr>
          <w:rFonts w:ascii="David" w:hAnsi="David" w:cs="David" w:hint="cs"/>
          <w:sz w:val="24"/>
          <w:szCs w:val="24"/>
          <w:rtl/>
        </w:rPr>
        <w:t xml:space="preserve">היא שולחת לבעלי המניות </w:t>
      </w:r>
      <w:r w:rsidR="00742FA7">
        <w:rPr>
          <w:rFonts w:ascii="David" w:hAnsi="David" w:cs="David" w:hint="cs"/>
          <w:sz w:val="24"/>
          <w:szCs w:val="24"/>
          <w:rtl/>
        </w:rPr>
        <w:t>את מס</w:t>
      </w:r>
      <w:r w:rsidR="00052325">
        <w:rPr>
          <w:rFonts w:ascii="David" w:hAnsi="David" w:cs="David" w:hint="cs"/>
          <w:sz w:val="24"/>
          <w:szCs w:val="24"/>
          <w:rtl/>
        </w:rPr>
        <w:t xml:space="preserve">מכי ההצבעה. לשלמות התמונה יצוין כי חברת ניהול ההצבעה שולחת את המסמכים בדוא"ל ללקוחות שהסכימו לקבל את החומרים בדרך זו, ואילו הבנקים והברוקרים שולחים את המסמכים לבעלי המניות (למעשה לקוחותיהם) בדיוור רגיל. לפני הנתונים שהוצגו על ידי המצהירים מטעם הנתבעים, 90% מבעלי המניות הלא רשומים </w:t>
      </w:r>
      <w:r w:rsidR="00675EF0">
        <w:rPr>
          <w:rFonts w:ascii="David" w:hAnsi="David" w:cs="David" w:hint="cs"/>
          <w:sz w:val="24"/>
          <w:szCs w:val="24"/>
          <w:rtl/>
        </w:rPr>
        <w:t xml:space="preserve">הסכימו לקבל </w:t>
      </w:r>
      <w:r w:rsidR="00052325">
        <w:rPr>
          <w:rFonts w:ascii="David" w:hAnsi="David" w:cs="David" w:hint="cs"/>
          <w:sz w:val="24"/>
          <w:szCs w:val="24"/>
          <w:rtl/>
        </w:rPr>
        <w:t>את מסמכי ההצבעה בדוא"ל.</w:t>
      </w:r>
    </w:p>
    <w:p w:rsidR="00372E60" w:rsidRPr="00052325" w:rsidRDefault="00372E60" w:rsidP="00372E60">
      <w:pPr>
        <w:pStyle w:val="ae"/>
        <w:rPr>
          <w:rFonts w:ascii="David" w:hAnsi="David" w:cs="David"/>
          <w:sz w:val="24"/>
          <w:szCs w:val="24"/>
          <w:rtl/>
        </w:rPr>
      </w:pPr>
    </w:p>
    <w:p w:rsidR="00372E60" w:rsidRDefault="00D42A5C" w:rsidP="00320180">
      <w:pPr>
        <w:pStyle w:val="ae"/>
        <w:numPr>
          <w:ilvl w:val="0"/>
          <w:numId w:val="2"/>
        </w:numPr>
        <w:spacing w:line="360" w:lineRule="auto"/>
        <w:jc w:val="both"/>
        <w:rPr>
          <w:rFonts w:ascii="David" w:hAnsi="David" w:cs="David"/>
          <w:sz w:val="24"/>
          <w:szCs w:val="24"/>
        </w:rPr>
      </w:pPr>
      <w:r>
        <w:rPr>
          <w:rFonts w:ascii="David" w:hAnsi="David" w:cs="David" w:hint="cs"/>
          <w:sz w:val="24"/>
          <w:szCs w:val="24"/>
          <w:rtl/>
        </w:rPr>
        <w:t xml:space="preserve">קיימת </w:t>
      </w:r>
      <w:r w:rsidR="00320180">
        <w:rPr>
          <w:rFonts w:ascii="David" w:hAnsi="David" w:cs="David" w:hint="cs"/>
          <w:sz w:val="24"/>
          <w:szCs w:val="24"/>
          <w:rtl/>
        </w:rPr>
        <w:t>ה</w:t>
      </w:r>
      <w:r>
        <w:rPr>
          <w:rFonts w:ascii="David" w:hAnsi="David" w:cs="David" w:hint="cs"/>
          <w:sz w:val="24"/>
          <w:szCs w:val="24"/>
          <w:rtl/>
        </w:rPr>
        <w:t xml:space="preserve">בחנה </w:t>
      </w:r>
      <w:r w:rsidR="00052325">
        <w:rPr>
          <w:rFonts w:ascii="David" w:hAnsi="David" w:cs="David" w:hint="cs"/>
          <w:sz w:val="24"/>
          <w:szCs w:val="24"/>
          <w:rtl/>
        </w:rPr>
        <w:t xml:space="preserve">בין </w:t>
      </w:r>
      <w:r w:rsidR="00372E60">
        <w:rPr>
          <w:rFonts w:ascii="David" w:hAnsi="David" w:cs="David" w:hint="cs"/>
          <w:sz w:val="24"/>
          <w:szCs w:val="24"/>
          <w:rtl/>
        </w:rPr>
        <w:t xml:space="preserve">בעלי מניות רשומים לבין בעלי מניות לא רשומים. בעלי מניות רשומים, הם בעלי מניות שרשומים במרשם החברה עצמה </w:t>
      </w:r>
      <w:r w:rsidR="00052325">
        <w:rPr>
          <w:rFonts w:ascii="David" w:hAnsi="David" w:cs="David" w:hint="cs"/>
          <w:sz w:val="24"/>
          <w:szCs w:val="24"/>
          <w:rtl/>
        </w:rPr>
        <w:t>(לדוגמה עובדים או מועסקים לשעבר בחברה שהוקצו להם מניות)</w:t>
      </w:r>
      <w:r w:rsidR="007F206E">
        <w:rPr>
          <w:rFonts w:ascii="David" w:hAnsi="David" w:cs="David" w:hint="cs"/>
          <w:sz w:val="24"/>
          <w:szCs w:val="24"/>
          <w:rtl/>
        </w:rPr>
        <w:t>,</w:t>
      </w:r>
      <w:r w:rsidR="00052325">
        <w:rPr>
          <w:rFonts w:ascii="David" w:hAnsi="David" w:cs="David" w:hint="cs"/>
          <w:sz w:val="24"/>
          <w:szCs w:val="24"/>
          <w:rtl/>
        </w:rPr>
        <w:t xml:space="preserve"> </w:t>
      </w:r>
      <w:r w:rsidR="00372E60">
        <w:rPr>
          <w:rFonts w:ascii="David" w:hAnsi="David" w:cs="David" w:hint="cs"/>
          <w:sz w:val="24"/>
          <w:szCs w:val="24"/>
          <w:rtl/>
        </w:rPr>
        <w:t>ואילו בעלי מניות לא רשומים, הם בעלי המניות שרוכשים את מניות</w:t>
      </w:r>
      <w:r w:rsidR="00052325">
        <w:rPr>
          <w:rFonts w:ascii="David" w:hAnsi="David" w:cs="David" w:hint="cs"/>
          <w:sz w:val="24"/>
          <w:szCs w:val="24"/>
          <w:rtl/>
        </w:rPr>
        <w:t>יהם</w:t>
      </w:r>
      <w:r w:rsidR="00372E60">
        <w:rPr>
          <w:rFonts w:ascii="David" w:hAnsi="David" w:cs="David" w:hint="cs"/>
          <w:sz w:val="24"/>
          <w:szCs w:val="24"/>
          <w:rtl/>
        </w:rPr>
        <w:t xml:space="preserve"> באמצעות בנקים או ברוקרים. לטענת </w:t>
      </w:r>
      <w:r w:rsidR="00CB6F53">
        <w:rPr>
          <w:rFonts w:ascii="David" w:hAnsi="David" w:cs="David" w:hint="cs"/>
          <w:sz w:val="24"/>
          <w:szCs w:val="24"/>
          <w:rtl/>
        </w:rPr>
        <w:t xml:space="preserve">הנתבעים, שיעור בעלי המניות הרשומים </w:t>
      </w:r>
      <w:r w:rsidR="00052325">
        <w:rPr>
          <w:rFonts w:ascii="David" w:hAnsi="David" w:cs="David" w:hint="cs"/>
          <w:sz w:val="24"/>
          <w:szCs w:val="24"/>
          <w:rtl/>
        </w:rPr>
        <w:t xml:space="preserve">בחברה </w:t>
      </w:r>
      <w:r w:rsidR="00CB6F53">
        <w:rPr>
          <w:rFonts w:ascii="David" w:hAnsi="David" w:cs="David" w:hint="cs"/>
          <w:sz w:val="24"/>
          <w:szCs w:val="24"/>
          <w:rtl/>
        </w:rPr>
        <w:t xml:space="preserve">הוא 1% בעוד </w:t>
      </w:r>
      <w:r w:rsidR="00052325">
        <w:rPr>
          <w:rFonts w:ascii="David" w:hAnsi="David" w:cs="David" w:hint="cs"/>
          <w:sz w:val="24"/>
          <w:szCs w:val="24"/>
          <w:rtl/>
        </w:rPr>
        <w:t xml:space="preserve">שבעלי המניות הלא רשומים הם היתר, כלומר מדובר בחברה מבוזרת מאד מבחינת המניות. </w:t>
      </w:r>
      <w:r w:rsidR="007435E3">
        <w:rPr>
          <w:rFonts w:ascii="David" w:hAnsi="David" w:cs="David" w:hint="cs"/>
          <w:sz w:val="24"/>
          <w:szCs w:val="24"/>
          <w:rtl/>
        </w:rPr>
        <w:t xml:space="preserve">במקרה שלפנינו, בעוד שחברת ברודראג' היא זו שניהלה את ההצבעה לגבי בעלי המניות הלא רשומים, חברה אחרת </w:t>
      </w:r>
      <w:r w:rsidR="007435E3">
        <w:rPr>
          <w:rFonts w:ascii="David" w:hAnsi="David" w:cs="David"/>
          <w:sz w:val="24"/>
          <w:szCs w:val="24"/>
        </w:rPr>
        <w:t>Alliance Advisors</w:t>
      </w:r>
      <w:r w:rsidR="007435E3">
        <w:rPr>
          <w:rFonts w:ascii="David" w:hAnsi="David" w:cs="David" w:hint="cs"/>
          <w:sz w:val="24"/>
          <w:szCs w:val="24"/>
          <w:rtl/>
        </w:rPr>
        <w:t xml:space="preserve"> (להלן: </w:t>
      </w:r>
      <w:r w:rsidR="007435E3" w:rsidRPr="007435E3">
        <w:rPr>
          <w:rFonts w:ascii="David" w:hAnsi="David" w:cs="David" w:hint="cs"/>
          <w:b/>
          <w:bCs/>
          <w:sz w:val="24"/>
          <w:szCs w:val="24"/>
          <w:rtl/>
        </w:rPr>
        <w:t>חברת אלאינס</w:t>
      </w:r>
      <w:r w:rsidR="007435E3">
        <w:rPr>
          <w:rFonts w:ascii="David" w:hAnsi="David" w:cs="David" w:hint="cs"/>
          <w:sz w:val="24"/>
          <w:szCs w:val="24"/>
          <w:rtl/>
        </w:rPr>
        <w:t>)</w:t>
      </w:r>
      <w:r w:rsidR="00320180">
        <w:rPr>
          <w:rFonts w:ascii="David" w:hAnsi="David" w:cs="David" w:hint="cs"/>
          <w:sz w:val="24"/>
          <w:szCs w:val="24"/>
          <w:rtl/>
        </w:rPr>
        <w:t xml:space="preserve"> ש</w:t>
      </w:r>
      <w:r w:rsidR="00675EF0">
        <w:rPr>
          <w:rFonts w:ascii="David" w:hAnsi="David" w:cs="David" w:hint="cs"/>
          <w:sz w:val="24"/>
          <w:szCs w:val="24"/>
          <w:rtl/>
        </w:rPr>
        <w:t>נשכרה על ידי החברה, ש</w:t>
      </w:r>
      <w:r w:rsidR="00320180">
        <w:rPr>
          <w:rFonts w:ascii="David" w:hAnsi="David" w:cs="David" w:hint="cs"/>
          <w:sz w:val="24"/>
          <w:szCs w:val="24"/>
          <w:rtl/>
        </w:rPr>
        <w:t>לחה את מסמכי ההצבעה לבעלי המניות הרשומים.</w:t>
      </w:r>
      <w:r w:rsidR="00675EF0">
        <w:rPr>
          <w:rFonts w:ascii="David" w:hAnsi="David" w:cs="David" w:hint="cs"/>
          <w:sz w:val="24"/>
          <w:szCs w:val="24"/>
          <w:rtl/>
        </w:rPr>
        <w:t xml:space="preserve"> </w:t>
      </w:r>
    </w:p>
    <w:p w:rsidR="0065085E" w:rsidRPr="00320180" w:rsidRDefault="0065085E" w:rsidP="0065085E">
      <w:pPr>
        <w:pStyle w:val="ae"/>
        <w:rPr>
          <w:rFonts w:ascii="David" w:hAnsi="David" w:cs="David"/>
          <w:sz w:val="24"/>
          <w:szCs w:val="24"/>
          <w:rtl/>
        </w:rPr>
      </w:pPr>
    </w:p>
    <w:p w:rsidR="0065085E" w:rsidRPr="00CB6F53" w:rsidRDefault="0065085E" w:rsidP="00F55D89">
      <w:pPr>
        <w:pStyle w:val="ae"/>
        <w:numPr>
          <w:ilvl w:val="0"/>
          <w:numId w:val="2"/>
        </w:numPr>
        <w:spacing w:line="360" w:lineRule="auto"/>
        <w:jc w:val="both"/>
        <w:rPr>
          <w:rFonts w:ascii="David" w:hAnsi="David" w:cs="David"/>
          <w:sz w:val="24"/>
          <w:szCs w:val="24"/>
          <w:rtl/>
        </w:rPr>
      </w:pPr>
      <w:r w:rsidRPr="00CB6F53">
        <w:rPr>
          <w:rFonts w:ascii="David" w:hAnsi="David" w:cs="David"/>
          <w:sz w:val="24"/>
          <w:szCs w:val="24"/>
          <w:rtl/>
        </w:rPr>
        <w:t>כאן המקום לבאר שני מונחים</w:t>
      </w:r>
      <w:r w:rsidR="00D42A5C">
        <w:rPr>
          <w:rFonts w:ascii="David" w:hAnsi="David" w:cs="David" w:hint="cs"/>
          <w:sz w:val="24"/>
          <w:szCs w:val="24"/>
          <w:rtl/>
        </w:rPr>
        <w:t xml:space="preserve"> נוספים</w:t>
      </w:r>
      <w:r w:rsidRPr="00CB6F53">
        <w:rPr>
          <w:rFonts w:ascii="David" w:hAnsi="David" w:cs="David"/>
          <w:sz w:val="24"/>
          <w:szCs w:val="24"/>
          <w:rtl/>
        </w:rPr>
        <w:t xml:space="preserve"> – </w:t>
      </w:r>
      <w:r w:rsidRPr="00CB6F53">
        <w:rPr>
          <w:rFonts w:ascii="David" w:hAnsi="David" w:cs="David"/>
          <w:sz w:val="24"/>
          <w:szCs w:val="24"/>
        </w:rPr>
        <w:t>NOBO</w:t>
      </w:r>
      <w:r w:rsidRPr="00CB6F53">
        <w:rPr>
          <w:rFonts w:ascii="David" w:hAnsi="David" w:cs="David"/>
          <w:sz w:val="24"/>
          <w:szCs w:val="24"/>
          <w:rtl/>
        </w:rPr>
        <w:t xml:space="preserve"> ו- </w:t>
      </w:r>
      <w:r w:rsidRPr="00CB6F53">
        <w:rPr>
          <w:rFonts w:ascii="David" w:hAnsi="David" w:cs="David"/>
          <w:sz w:val="24"/>
          <w:szCs w:val="24"/>
        </w:rPr>
        <w:t>OBO</w:t>
      </w:r>
      <w:r w:rsidRPr="00CB6F53">
        <w:rPr>
          <w:rFonts w:ascii="David" w:hAnsi="David" w:cs="David"/>
          <w:sz w:val="24"/>
          <w:szCs w:val="24"/>
          <w:rtl/>
        </w:rPr>
        <w:t>. בשונה מישראל, על פי הד</w:t>
      </w:r>
      <w:r w:rsidR="00D42A5C">
        <w:rPr>
          <w:rFonts w:ascii="David" w:hAnsi="David" w:cs="David"/>
          <w:sz w:val="24"/>
          <w:szCs w:val="24"/>
          <w:rtl/>
        </w:rPr>
        <w:t xml:space="preserve">ין בארה"ב בעל מניות </w:t>
      </w:r>
      <w:r w:rsidR="00D42A5C">
        <w:rPr>
          <w:rFonts w:ascii="David" w:hAnsi="David" w:cs="David" w:hint="cs"/>
          <w:sz w:val="24"/>
          <w:szCs w:val="24"/>
          <w:rtl/>
        </w:rPr>
        <w:t xml:space="preserve">מבעלי המניות הלא-רשומים </w:t>
      </w:r>
      <w:r w:rsidR="00D42A5C">
        <w:rPr>
          <w:rFonts w:ascii="David" w:hAnsi="David" w:cs="David"/>
          <w:sz w:val="24"/>
          <w:szCs w:val="24"/>
          <w:rtl/>
        </w:rPr>
        <w:t xml:space="preserve">יכול לבחור </w:t>
      </w:r>
      <w:r w:rsidR="00D42A5C">
        <w:rPr>
          <w:rFonts w:ascii="David" w:hAnsi="David" w:cs="David" w:hint="cs"/>
          <w:sz w:val="24"/>
          <w:szCs w:val="24"/>
          <w:rtl/>
        </w:rPr>
        <w:t>מ</w:t>
      </w:r>
      <w:r w:rsidRPr="00CB6F53">
        <w:rPr>
          <w:rFonts w:ascii="David" w:hAnsi="David" w:cs="David"/>
          <w:sz w:val="24"/>
          <w:szCs w:val="24"/>
          <w:rtl/>
        </w:rPr>
        <w:t>ראש ב</w:t>
      </w:r>
      <w:r w:rsidR="00675EF0">
        <w:rPr>
          <w:rFonts w:ascii="David" w:hAnsi="David" w:cs="David" w:hint="cs"/>
          <w:sz w:val="24"/>
          <w:szCs w:val="24"/>
          <w:rtl/>
        </w:rPr>
        <w:t>אח</w:t>
      </w:r>
      <w:r w:rsidR="00CE3B6B">
        <w:rPr>
          <w:rFonts w:ascii="David" w:hAnsi="David" w:cs="David" w:hint="cs"/>
          <w:sz w:val="24"/>
          <w:szCs w:val="24"/>
          <w:rtl/>
        </w:rPr>
        <w:t xml:space="preserve">ת </w:t>
      </w:r>
      <w:r w:rsidR="00742FA7">
        <w:rPr>
          <w:rFonts w:ascii="David" w:hAnsi="David" w:cs="David" w:hint="cs"/>
          <w:sz w:val="24"/>
          <w:szCs w:val="24"/>
          <w:rtl/>
        </w:rPr>
        <w:t>מ</w:t>
      </w:r>
      <w:r w:rsidRPr="00CB6F53">
        <w:rPr>
          <w:rFonts w:ascii="David" w:hAnsi="David" w:cs="David"/>
          <w:sz w:val="24"/>
          <w:szCs w:val="24"/>
          <w:rtl/>
        </w:rPr>
        <w:t>שתי אפשרויות</w:t>
      </w:r>
      <w:r w:rsidR="00CE3B6B">
        <w:rPr>
          <w:rFonts w:ascii="David" w:hAnsi="David" w:cs="David" w:hint="cs"/>
          <w:sz w:val="24"/>
          <w:szCs w:val="24"/>
          <w:rtl/>
        </w:rPr>
        <w:t>:</w:t>
      </w:r>
      <w:r w:rsidRPr="00CB6F53">
        <w:rPr>
          <w:rFonts w:ascii="David" w:hAnsi="David" w:cs="David"/>
          <w:sz w:val="24"/>
          <w:szCs w:val="24"/>
          <w:rtl/>
        </w:rPr>
        <w:t xml:space="preserve"> להסכים ל</w:t>
      </w:r>
      <w:r w:rsidR="00F55D89">
        <w:rPr>
          <w:rFonts w:ascii="David" w:hAnsi="David" w:cs="David" w:hint="cs"/>
          <w:sz w:val="24"/>
          <w:szCs w:val="24"/>
          <w:rtl/>
        </w:rPr>
        <w:t xml:space="preserve">מסור </w:t>
      </w:r>
      <w:r w:rsidRPr="00CB6F53">
        <w:rPr>
          <w:rFonts w:ascii="David" w:hAnsi="David" w:cs="David"/>
          <w:sz w:val="24"/>
          <w:szCs w:val="24"/>
          <w:rtl/>
        </w:rPr>
        <w:t xml:space="preserve">את פרטיו לחברה או להתנגד לכך (ואז הפרטים נשארים </w:t>
      </w:r>
      <w:r w:rsidR="00D42A5C">
        <w:rPr>
          <w:rFonts w:ascii="David" w:hAnsi="David" w:cs="David" w:hint="cs"/>
          <w:sz w:val="24"/>
          <w:szCs w:val="24"/>
          <w:rtl/>
        </w:rPr>
        <w:t xml:space="preserve">אצל </w:t>
      </w:r>
      <w:r w:rsidR="00D42A5C">
        <w:rPr>
          <w:rFonts w:ascii="David" w:hAnsi="David" w:cs="David"/>
          <w:sz w:val="24"/>
          <w:szCs w:val="24"/>
          <w:rtl/>
        </w:rPr>
        <w:t>הברוקר</w:t>
      </w:r>
      <w:r w:rsidR="00D42A5C">
        <w:rPr>
          <w:rFonts w:ascii="David" w:hAnsi="David" w:cs="David" w:hint="cs"/>
          <w:sz w:val="24"/>
          <w:szCs w:val="24"/>
          <w:rtl/>
        </w:rPr>
        <w:t xml:space="preserve"> או הבנק שבאמצעותו רוכש הלקוח את המניות ולא </w:t>
      </w:r>
      <w:r w:rsidRPr="00CB6F53">
        <w:rPr>
          <w:rFonts w:ascii="David" w:hAnsi="David" w:cs="David"/>
          <w:sz w:val="24"/>
          <w:szCs w:val="24"/>
          <w:rtl/>
        </w:rPr>
        <w:t xml:space="preserve">מועברים לחברה). בעל מניות שמתנגד להעברת מניותיו הוא בבחינת </w:t>
      </w:r>
      <w:r w:rsidRPr="00CB6F53">
        <w:rPr>
          <w:rFonts w:ascii="David" w:hAnsi="David" w:cs="David"/>
          <w:sz w:val="24"/>
          <w:szCs w:val="24"/>
        </w:rPr>
        <w:t>OBO – Objecting Beneficial Owner</w:t>
      </w:r>
      <w:r w:rsidRPr="00CB6F53">
        <w:rPr>
          <w:rFonts w:ascii="David" w:hAnsi="David" w:cs="David"/>
          <w:sz w:val="24"/>
          <w:szCs w:val="24"/>
          <w:rtl/>
        </w:rPr>
        <w:t xml:space="preserve">  שזהותו נותרת מוסתרת מעיני החברה, ואילו אדם שאינו מתנגד לחשיפת פרטיו הוא בבחינת </w:t>
      </w:r>
      <w:r w:rsidRPr="00CB6F53">
        <w:rPr>
          <w:rFonts w:ascii="David" w:hAnsi="David" w:cs="David"/>
          <w:sz w:val="24"/>
          <w:szCs w:val="24"/>
        </w:rPr>
        <w:t>NOBO – Non-Objecting Beneficial Owner</w:t>
      </w:r>
      <w:r w:rsidRPr="00CB6F53">
        <w:rPr>
          <w:rFonts w:ascii="David" w:hAnsi="David" w:cs="David"/>
          <w:sz w:val="24"/>
          <w:szCs w:val="24"/>
          <w:rtl/>
        </w:rPr>
        <w:t xml:space="preserve">. </w:t>
      </w:r>
      <w:r w:rsidR="00D42A5C">
        <w:rPr>
          <w:rFonts w:ascii="David" w:hAnsi="David" w:cs="David" w:hint="cs"/>
          <w:sz w:val="24"/>
          <w:szCs w:val="24"/>
          <w:rtl/>
        </w:rPr>
        <w:t xml:space="preserve">החברה יכולה לבקש לקבל את </w:t>
      </w:r>
      <w:r w:rsidRPr="00CB6F53">
        <w:rPr>
          <w:rFonts w:ascii="David" w:hAnsi="David" w:cs="David"/>
          <w:sz w:val="24"/>
          <w:szCs w:val="24"/>
          <w:rtl/>
        </w:rPr>
        <w:t xml:space="preserve">רשימה בעלי המניות, ה </w:t>
      </w:r>
      <w:r w:rsidRPr="00CB6F53">
        <w:rPr>
          <w:rFonts w:ascii="David" w:hAnsi="David" w:cs="David"/>
          <w:sz w:val="24"/>
          <w:szCs w:val="24"/>
        </w:rPr>
        <w:t>NOBOs</w:t>
      </w:r>
      <w:r w:rsidRPr="00CB6F53">
        <w:rPr>
          <w:rFonts w:ascii="David" w:hAnsi="David" w:cs="David"/>
          <w:sz w:val="24"/>
          <w:szCs w:val="24"/>
          <w:rtl/>
        </w:rPr>
        <w:t xml:space="preserve"> ו</w:t>
      </w:r>
      <w:r w:rsidR="00CE3B6B">
        <w:rPr>
          <w:rFonts w:ascii="David" w:hAnsi="David" w:cs="David" w:hint="cs"/>
          <w:sz w:val="24"/>
          <w:szCs w:val="24"/>
          <w:rtl/>
        </w:rPr>
        <w:t xml:space="preserve">אז ניתנת </w:t>
      </w:r>
      <w:r w:rsidR="00F55D89">
        <w:rPr>
          <w:rFonts w:ascii="David" w:hAnsi="David" w:cs="David" w:hint="cs"/>
          <w:sz w:val="24"/>
          <w:szCs w:val="24"/>
          <w:rtl/>
        </w:rPr>
        <w:t xml:space="preserve">לה </w:t>
      </w:r>
      <w:r w:rsidR="00CE3B6B">
        <w:rPr>
          <w:rFonts w:ascii="David" w:hAnsi="David" w:cs="David" w:hint="cs"/>
          <w:sz w:val="24"/>
          <w:szCs w:val="24"/>
          <w:rtl/>
        </w:rPr>
        <w:t>האפשרות ל</w:t>
      </w:r>
      <w:r w:rsidR="00F55D89">
        <w:rPr>
          <w:rFonts w:ascii="David" w:hAnsi="David" w:cs="David" w:hint="cs"/>
          <w:sz w:val="24"/>
          <w:szCs w:val="24"/>
          <w:rtl/>
        </w:rPr>
        <w:t>יצור עמם קשר בנוגע להצבעה.</w:t>
      </w:r>
    </w:p>
    <w:p w:rsidR="004C47A3" w:rsidRPr="007435E3" w:rsidRDefault="004C47A3" w:rsidP="004C47A3">
      <w:pPr>
        <w:pStyle w:val="ae"/>
        <w:rPr>
          <w:rFonts w:ascii="David" w:hAnsi="David" w:cs="David"/>
          <w:sz w:val="24"/>
          <w:szCs w:val="24"/>
          <w:rtl/>
        </w:rPr>
      </w:pPr>
    </w:p>
    <w:p w:rsidR="00CB6F53" w:rsidRDefault="004C47A3" w:rsidP="009647BF">
      <w:pPr>
        <w:pStyle w:val="ae"/>
        <w:numPr>
          <w:ilvl w:val="0"/>
          <w:numId w:val="2"/>
        </w:numPr>
        <w:spacing w:line="360" w:lineRule="auto"/>
        <w:jc w:val="both"/>
        <w:rPr>
          <w:rFonts w:ascii="David" w:hAnsi="David" w:cs="David"/>
          <w:sz w:val="24"/>
          <w:szCs w:val="24"/>
        </w:rPr>
      </w:pPr>
      <w:r w:rsidRPr="00F55D89">
        <w:rPr>
          <w:rFonts w:ascii="David" w:hAnsi="David" w:cs="David" w:hint="cs"/>
          <w:sz w:val="24"/>
          <w:szCs w:val="24"/>
          <w:rtl/>
        </w:rPr>
        <w:lastRenderedPageBreak/>
        <w:t>לקראת האסיפה, החברה מפרס</w:t>
      </w:r>
      <w:r w:rsidR="00372E60" w:rsidRPr="00F55D89">
        <w:rPr>
          <w:rFonts w:ascii="David" w:hAnsi="David" w:cs="David" w:hint="cs"/>
          <w:sz w:val="24"/>
          <w:szCs w:val="24"/>
          <w:rtl/>
        </w:rPr>
        <w:t>מ</w:t>
      </w:r>
      <w:r w:rsidRPr="00F55D89">
        <w:rPr>
          <w:rFonts w:ascii="David" w:hAnsi="David" w:cs="David" w:hint="cs"/>
          <w:sz w:val="24"/>
          <w:szCs w:val="24"/>
          <w:rtl/>
        </w:rPr>
        <w:t>ת חומרי ההצבעה</w:t>
      </w:r>
      <w:r w:rsidR="0065085E" w:rsidRPr="00F55D89">
        <w:rPr>
          <w:rFonts w:ascii="David" w:hAnsi="David" w:cs="David" w:hint="cs"/>
          <w:sz w:val="24"/>
          <w:szCs w:val="24"/>
          <w:rtl/>
        </w:rPr>
        <w:t xml:space="preserve"> </w:t>
      </w:r>
      <w:r w:rsidR="0065085E" w:rsidRPr="00F55D89">
        <w:rPr>
          <w:rFonts w:ascii="David" w:hAnsi="David" w:cs="David"/>
          <w:sz w:val="24"/>
          <w:szCs w:val="24"/>
          <w:rtl/>
        </w:rPr>
        <w:t>–</w:t>
      </w:r>
      <w:r w:rsidR="0065085E" w:rsidRPr="00F55D89">
        <w:rPr>
          <w:rFonts w:ascii="David" w:hAnsi="David" w:cs="David" w:hint="cs"/>
          <w:sz w:val="24"/>
          <w:szCs w:val="24"/>
          <w:rtl/>
        </w:rPr>
        <w:t xml:space="preserve"> שכוללים בין היתר את סדר יום האסיפה</w:t>
      </w:r>
      <w:r w:rsidR="00F55D89" w:rsidRPr="00F55D89">
        <w:rPr>
          <w:rFonts w:ascii="David" w:hAnsi="David" w:cs="David" w:hint="cs"/>
          <w:sz w:val="24"/>
          <w:szCs w:val="24"/>
          <w:rtl/>
        </w:rPr>
        <w:t xml:space="preserve">, </w:t>
      </w:r>
      <w:r w:rsidR="0065085E" w:rsidRPr="00F55D89">
        <w:rPr>
          <w:rFonts w:ascii="David" w:hAnsi="David" w:cs="David" w:hint="cs"/>
          <w:sz w:val="24"/>
          <w:szCs w:val="24"/>
          <w:rtl/>
        </w:rPr>
        <w:t>הסברים</w:t>
      </w:r>
      <w:r w:rsidR="00F55D89" w:rsidRPr="00F55D89">
        <w:rPr>
          <w:rFonts w:ascii="David" w:hAnsi="David" w:cs="David" w:hint="cs"/>
          <w:sz w:val="24"/>
          <w:szCs w:val="24"/>
          <w:rtl/>
        </w:rPr>
        <w:t xml:space="preserve"> ועמדה</w:t>
      </w:r>
      <w:r w:rsidR="0065085E" w:rsidRPr="00F55D89">
        <w:rPr>
          <w:rFonts w:ascii="David" w:hAnsi="David" w:cs="David" w:hint="cs"/>
          <w:sz w:val="24"/>
          <w:szCs w:val="24"/>
          <w:rtl/>
        </w:rPr>
        <w:t xml:space="preserve"> </w:t>
      </w:r>
      <w:r w:rsidR="0065085E" w:rsidRPr="00F55D89">
        <w:rPr>
          <w:rFonts w:ascii="David" w:hAnsi="David" w:cs="David"/>
          <w:sz w:val="24"/>
          <w:szCs w:val="24"/>
          <w:rtl/>
        </w:rPr>
        <w:t>–</w:t>
      </w:r>
      <w:r w:rsidR="0065085E" w:rsidRPr="00F55D89">
        <w:rPr>
          <w:rFonts w:ascii="David" w:hAnsi="David" w:cs="David" w:hint="cs"/>
          <w:sz w:val="24"/>
          <w:szCs w:val="24"/>
          <w:rtl/>
        </w:rPr>
        <w:t xml:space="preserve"> בפורטל </w:t>
      </w:r>
      <w:r w:rsidR="00CE3B6B" w:rsidRPr="00F55D89">
        <w:rPr>
          <w:rFonts w:ascii="David" w:hAnsi="David" w:cs="David" w:hint="cs"/>
          <w:sz w:val="24"/>
          <w:szCs w:val="24"/>
          <w:rtl/>
        </w:rPr>
        <w:t>(</w:t>
      </w:r>
      <w:r w:rsidR="00CE3B6B" w:rsidRPr="00F55D89">
        <w:rPr>
          <w:rFonts w:ascii="David" w:hAnsi="David" w:cs="David"/>
          <w:sz w:val="24"/>
          <w:szCs w:val="24"/>
        </w:rPr>
        <w:t>Edgar</w:t>
      </w:r>
      <w:r w:rsidR="00CE3B6B" w:rsidRPr="00F55D89">
        <w:rPr>
          <w:rFonts w:ascii="David" w:hAnsi="David" w:cs="David" w:hint="cs"/>
          <w:sz w:val="24"/>
          <w:szCs w:val="24"/>
          <w:rtl/>
        </w:rPr>
        <w:t xml:space="preserve">) </w:t>
      </w:r>
      <w:r w:rsidR="0065085E" w:rsidRPr="00F55D89">
        <w:rPr>
          <w:rFonts w:ascii="David" w:hAnsi="David" w:cs="David" w:hint="cs"/>
          <w:sz w:val="24"/>
          <w:szCs w:val="24"/>
          <w:rtl/>
        </w:rPr>
        <w:t>השייך לרשות ניירות הערך האמריקאית (</w:t>
      </w:r>
      <w:r w:rsidR="0065085E" w:rsidRPr="00F55D89">
        <w:rPr>
          <w:rFonts w:ascii="David" w:hAnsi="David" w:cs="David"/>
          <w:sz w:val="24"/>
          <w:szCs w:val="24"/>
        </w:rPr>
        <w:t>SEC</w:t>
      </w:r>
      <w:r w:rsidR="0065085E" w:rsidRPr="00F55D89">
        <w:rPr>
          <w:rFonts w:ascii="David" w:hAnsi="David" w:cs="David" w:hint="cs"/>
          <w:sz w:val="24"/>
          <w:szCs w:val="24"/>
          <w:rtl/>
        </w:rPr>
        <w:t>)</w:t>
      </w:r>
      <w:r w:rsidR="00CE3B6B" w:rsidRPr="00F55D89">
        <w:rPr>
          <w:rFonts w:ascii="David" w:hAnsi="David" w:cs="David" w:hint="cs"/>
          <w:sz w:val="24"/>
          <w:szCs w:val="24"/>
          <w:rtl/>
        </w:rPr>
        <w:t xml:space="preserve">, נוסף לכך  </w:t>
      </w:r>
      <w:r w:rsidR="0065085E" w:rsidRPr="00F55D89">
        <w:rPr>
          <w:rFonts w:ascii="David" w:hAnsi="David" w:cs="David" w:hint="cs"/>
          <w:sz w:val="24"/>
          <w:szCs w:val="24"/>
          <w:rtl/>
        </w:rPr>
        <w:t>חומרי ההצבעה נשלחים לבעלי המניות</w:t>
      </w:r>
      <w:r w:rsidR="007F206E">
        <w:rPr>
          <w:rFonts w:ascii="David" w:hAnsi="David" w:cs="David" w:hint="cs"/>
          <w:sz w:val="24"/>
          <w:szCs w:val="24"/>
          <w:rtl/>
        </w:rPr>
        <w:t>, באמצעות חברות ניהול ההצבעה</w:t>
      </w:r>
      <w:r w:rsidR="0065085E" w:rsidRPr="00F55D89">
        <w:rPr>
          <w:rFonts w:ascii="David" w:hAnsi="David" w:cs="David" w:hint="cs"/>
          <w:sz w:val="24"/>
          <w:szCs w:val="24"/>
          <w:rtl/>
        </w:rPr>
        <w:t>.</w:t>
      </w:r>
      <w:r w:rsidRPr="00F55D89">
        <w:rPr>
          <w:rFonts w:ascii="David" w:hAnsi="David" w:cs="David" w:hint="cs"/>
          <w:sz w:val="24"/>
          <w:szCs w:val="24"/>
          <w:rtl/>
        </w:rPr>
        <w:t xml:space="preserve"> במקרה שלפנינו בהסכם הפשרה הוסכם כי החומרים יכללו הן את עמדת החברה והן את עמדת </w:t>
      </w:r>
      <w:r w:rsidR="00372E60" w:rsidRPr="00F55D89">
        <w:rPr>
          <w:rFonts w:ascii="David" w:hAnsi="David" w:cs="David" w:hint="cs"/>
          <w:sz w:val="24"/>
          <w:szCs w:val="24"/>
          <w:rtl/>
        </w:rPr>
        <w:t>התובעת לגבי הנושאים שעל סדר היום.</w:t>
      </w:r>
      <w:r w:rsidRPr="00F55D89">
        <w:rPr>
          <w:rFonts w:ascii="David" w:hAnsi="David" w:cs="David" w:hint="cs"/>
          <w:sz w:val="24"/>
          <w:szCs w:val="24"/>
          <w:rtl/>
        </w:rPr>
        <w:t xml:space="preserve"> </w:t>
      </w:r>
    </w:p>
    <w:p w:rsidR="00F55D89" w:rsidRPr="00F55D89" w:rsidRDefault="00F55D89" w:rsidP="00F55D89">
      <w:pPr>
        <w:pStyle w:val="ae"/>
        <w:rPr>
          <w:rFonts w:ascii="David" w:hAnsi="David" w:cs="David"/>
          <w:sz w:val="24"/>
          <w:szCs w:val="24"/>
          <w:rtl/>
        </w:rPr>
      </w:pPr>
    </w:p>
    <w:p w:rsidR="00CB6F53" w:rsidRPr="00766161" w:rsidRDefault="00F55D89" w:rsidP="00F55D89">
      <w:pPr>
        <w:pStyle w:val="ae"/>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קיימת הליך חלופי נוסף לביצוע ההצבעה </w:t>
      </w:r>
      <w:r>
        <w:rPr>
          <w:rFonts w:ascii="David" w:hAnsi="David" w:cs="David"/>
          <w:sz w:val="24"/>
          <w:szCs w:val="24"/>
          <w:rtl/>
        </w:rPr>
        <w:t>–</w:t>
      </w:r>
      <w:r>
        <w:rPr>
          <w:rFonts w:ascii="David" w:hAnsi="David" w:cs="David" w:hint="cs"/>
          <w:sz w:val="24"/>
          <w:szCs w:val="24"/>
          <w:rtl/>
        </w:rPr>
        <w:t xml:space="preserve"> </w:t>
      </w:r>
      <w:r w:rsidR="004C47A3" w:rsidRPr="00D42A5C">
        <w:rPr>
          <w:rFonts w:ascii="David" w:hAnsi="David" w:cs="David"/>
          <w:sz w:val="24"/>
          <w:szCs w:val="24"/>
          <w:rtl/>
        </w:rPr>
        <w:t>הליך שנקרא (</w:t>
      </w:r>
      <w:r w:rsidR="004C47A3" w:rsidRPr="00D42A5C">
        <w:rPr>
          <w:rFonts w:ascii="David" w:hAnsi="David" w:cs="David"/>
          <w:sz w:val="24"/>
          <w:szCs w:val="24"/>
        </w:rPr>
        <w:t>Quick Vote</w:t>
      </w:r>
      <w:r w:rsidR="004C47A3" w:rsidRPr="00D42A5C">
        <w:rPr>
          <w:rFonts w:ascii="David" w:hAnsi="David" w:cs="David"/>
          <w:sz w:val="24"/>
          <w:szCs w:val="24"/>
          <w:rtl/>
        </w:rPr>
        <w:t xml:space="preserve">). לפי הליך זה החברה יוצרת קשר עם בעלי המניות מרשימת ה – </w:t>
      </w:r>
      <w:r w:rsidR="004C47A3" w:rsidRPr="00D42A5C">
        <w:rPr>
          <w:rFonts w:ascii="David" w:hAnsi="David" w:cs="David"/>
          <w:sz w:val="24"/>
          <w:szCs w:val="24"/>
        </w:rPr>
        <w:t>NOBO</w:t>
      </w:r>
      <w:r w:rsidR="004C47A3" w:rsidRPr="00D42A5C">
        <w:rPr>
          <w:rFonts w:ascii="David" w:hAnsi="David" w:cs="David"/>
          <w:sz w:val="24"/>
          <w:szCs w:val="24"/>
          <w:rtl/>
        </w:rPr>
        <w:t xml:space="preserve"> באמצעות שדלן הצבעות (</w:t>
      </w:r>
      <w:r w:rsidR="004C47A3" w:rsidRPr="00D42A5C">
        <w:rPr>
          <w:rFonts w:ascii="David" w:hAnsi="David" w:cs="David"/>
          <w:sz w:val="24"/>
          <w:szCs w:val="24"/>
        </w:rPr>
        <w:t>Proxy Solicitor</w:t>
      </w:r>
      <w:r w:rsidR="004C47A3" w:rsidRPr="00D42A5C">
        <w:rPr>
          <w:rFonts w:ascii="David" w:hAnsi="David" w:cs="David"/>
          <w:sz w:val="24"/>
          <w:szCs w:val="24"/>
          <w:rtl/>
        </w:rPr>
        <w:t>)</w:t>
      </w:r>
      <w:r w:rsidR="00D42A5C">
        <w:rPr>
          <w:rFonts w:ascii="David" w:hAnsi="David" w:cs="David" w:hint="cs"/>
          <w:sz w:val="24"/>
          <w:szCs w:val="24"/>
          <w:rtl/>
        </w:rPr>
        <w:t>. במקרה זה חברת אלאינס שמשה גם כשדלן הצבעות עבור החברה</w:t>
      </w:r>
      <w:r w:rsidR="00CE3B6B">
        <w:rPr>
          <w:rFonts w:ascii="David" w:hAnsi="David" w:cs="David" w:hint="cs"/>
          <w:sz w:val="24"/>
          <w:szCs w:val="24"/>
          <w:rtl/>
        </w:rPr>
        <w:t>.</w:t>
      </w:r>
      <w:r w:rsidR="00D42A5C">
        <w:rPr>
          <w:rFonts w:ascii="David" w:hAnsi="David" w:cs="David" w:hint="cs"/>
          <w:sz w:val="24"/>
          <w:szCs w:val="24"/>
          <w:rtl/>
        </w:rPr>
        <w:t xml:space="preserve"> גם ה</w:t>
      </w:r>
      <w:r w:rsidR="00320180">
        <w:rPr>
          <w:rFonts w:ascii="David" w:hAnsi="David" w:cs="David" w:hint="cs"/>
          <w:sz w:val="24"/>
          <w:szCs w:val="24"/>
          <w:rtl/>
        </w:rPr>
        <w:t xml:space="preserve">תובעת </w:t>
      </w:r>
      <w:r w:rsidR="00D42A5C">
        <w:rPr>
          <w:rFonts w:ascii="David" w:hAnsi="David" w:cs="David" w:hint="cs"/>
          <w:sz w:val="24"/>
          <w:szCs w:val="24"/>
          <w:rtl/>
        </w:rPr>
        <w:t>שכרה שד</w:t>
      </w:r>
      <w:r w:rsidR="00320180">
        <w:rPr>
          <w:rFonts w:ascii="David" w:hAnsi="David" w:cs="David" w:hint="cs"/>
          <w:sz w:val="24"/>
          <w:szCs w:val="24"/>
          <w:rtl/>
        </w:rPr>
        <w:t>ל</w:t>
      </w:r>
      <w:r w:rsidR="00D42A5C">
        <w:rPr>
          <w:rFonts w:ascii="David" w:hAnsi="David" w:cs="David" w:hint="cs"/>
          <w:sz w:val="24"/>
          <w:szCs w:val="24"/>
          <w:rtl/>
        </w:rPr>
        <w:t xml:space="preserve">ן </w:t>
      </w:r>
      <w:r w:rsidR="00D42A5C" w:rsidRPr="00766161">
        <w:rPr>
          <w:rFonts w:ascii="David" w:hAnsi="David" w:cs="David"/>
          <w:sz w:val="24"/>
          <w:szCs w:val="24"/>
          <w:rtl/>
        </w:rPr>
        <w:t xml:space="preserve">הצבעות – חברת </w:t>
      </w:r>
      <w:r w:rsidR="00D42A5C" w:rsidRPr="00766161">
        <w:rPr>
          <w:rFonts w:ascii="David" w:hAnsi="David" w:cs="David"/>
          <w:sz w:val="24"/>
          <w:szCs w:val="24"/>
        </w:rPr>
        <w:t>,MaCKenzie Pa</w:t>
      </w:r>
      <w:r w:rsidR="00766161" w:rsidRPr="00766161">
        <w:rPr>
          <w:rFonts w:ascii="David" w:hAnsi="David" w:cs="David"/>
          <w:sz w:val="24"/>
          <w:szCs w:val="24"/>
        </w:rPr>
        <w:t>rtners</w:t>
      </w:r>
      <w:r w:rsidR="00766161" w:rsidRPr="00766161">
        <w:rPr>
          <w:rFonts w:ascii="David" w:hAnsi="David" w:cs="David"/>
          <w:sz w:val="24"/>
          <w:szCs w:val="24"/>
          <w:rtl/>
        </w:rPr>
        <w:t xml:space="preserve"> זאת כפי שעלה מעד</w:t>
      </w:r>
      <w:r w:rsidR="00766161">
        <w:rPr>
          <w:rFonts w:ascii="David" w:hAnsi="David" w:cs="David" w:hint="cs"/>
          <w:sz w:val="24"/>
          <w:szCs w:val="24"/>
          <w:rtl/>
        </w:rPr>
        <w:t>ו</w:t>
      </w:r>
      <w:r w:rsidR="00766161" w:rsidRPr="00766161">
        <w:rPr>
          <w:rFonts w:ascii="David" w:hAnsi="David" w:cs="David"/>
          <w:sz w:val="24"/>
          <w:szCs w:val="24"/>
          <w:rtl/>
        </w:rPr>
        <w:t xml:space="preserve">ת העד </w:t>
      </w:r>
      <w:r w:rsidR="00766161">
        <w:rPr>
          <w:rFonts w:ascii="David" w:hAnsi="David" w:cs="David"/>
          <w:sz w:val="24"/>
          <w:szCs w:val="24"/>
        </w:rPr>
        <w:t>Robert Marese</w:t>
      </w:r>
      <w:r w:rsidR="00766161">
        <w:rPr>
          <w:rFonts w:ascii="David" w:hAnsi="David" w:cs="David" w:hint="cs"/>
          <w:sz w:val="24"/>
          <w:szCs w:val="24"/>
          <w:rtl/>
        </w:rPr>
        <w:t xml:space="preserve"> </w:t>
      </w:r>
      <w:r w:rsidR="00766161" w:rsidRPr="00766161">
        <w:rPr>
          <w:rFonts w:ascii="David" w:hAnsi="David" w:cs="David"/>
          <w:sz w:val="24"/>
          <w:szCs w:val="24"/>
          <w:rtl/>
        </w:rPr>
        <w:t>מטע</w:t>
      </w:r>
      <w:r w:rsidR="00766161">
        <w:rPr>
          <w:rFonts w:ascii="David" w:hAnsi="David" w:cs="David" w:hint="cs"/>
          <w:sz w:val="24"/>
          <w:szCs w:val="24"/>
          <w:rtl/>
        </w:rPr>
        <w:t>ם ה</w:t>
      </w:r>
      <w:r w:rsidR="00320180">
        <w:rPr>
          <w:rFonts w:ascii="David" w:hAnsi="David" w:cs="David" w:hint="cs"/>
          <w:sz w:val="24"/>
          <w:szCs w:val="24"/>
          <w:rtl/>
        </w:rPr>
        <w:t>תובעת</w:t>
      </w:r>
      <w:r w:rsidR="00766161" w:rsidRPr="00766161">
        <w:rPr>
          <w:rFonts w:ascii="David" w:hAnsi="David" w:cs="David"/>
          <w:sz w:val="24"/>
          <w:szCs w:val="24"/>
          <w:rtl/>
        </w:rPr>
        <w:t xml:space="preserve">. </w:t>
      </w:r>
      <w:r w:rsidR="00766161">
        <w:rPr>
          <w:rFonts w:ascii="David" w:hAnsi="David" w:cs="David" w:hint="cs"/>
          <w:sz w:val="24"/>
          <w:szCs w:val="24"/>
          <w:rtl/>
        </w:rPr>
        <w:t xml:space="preserve">השאלה מה גדרי המותר והאסור לשדלן ההצבעות לא התבררה באופן מספיק. נעיר כי בעדותו של העד </w:t>
      </w:r>
      <w:r w:rsidR="00766161">
        <w:rPr>
          <w:rFonts w:ascii="David" w:hAnsi="David" w:cs="David"/>
          <w:sz w:val="24"/>
          <w:szCs w:val="24"/>
        </w:rPr>
        <w:t>Timothy Marshall</w:t>
      </w:r>
      <w:r w:rsidR="00766161">
        <w:rPr>
          <w:rFonts w:ascii="David" w:hAnsi="David" w:cs="David" w:hint="cs"/>
          <w:sz w:val="24"/>
          <w:szCs w:val="24"/>
          <w:rtl/>
        </w:rPr>
        <w:t xml:space="preserve"> מחברת אלאינס הוא ציין כי במסגרת פעולות השדלנות לא נעשה ניסיון לשכנע את המצביע באופן אקטיבי להצביע לעמדה כלשהי, אלא מוצג לפניו תיאור הנתונים. מה שכן בטוח, שהן ה</w:t>
      </w:r>
      <w:r w:rsidR="00320180">
        <w:rPr>
          <w:rFonts w:ascii="David" w:hAnsi="David" w:cs="David" w:hint="cs"/>
          <w:sz w:val="24"/>
          <w:szCs w:val="24"/>
          <w:rtl/>
        </w:rPr>
        <w:t>תובעת</w:t>
      </w:r>
      <w:r w:rsidR="00766161">
        <w:rPr>
          <w:rFonts w:ascii="David" w:hAnsi="David" w:cs="David" w:hint="cs"/>
          <w:sz w:val="24"/>
          <w:szCs w:val="24"/>
          <w:rtl/>
        </w:rPr>
        <w:t xml:space="preserve"> והן החברה שכרו שירותיהם של שדלנים. </w:t>
      </w:r>
    </w:p>
    <w:p w:rsidR="007F206E" w:rsidRDefault="004C47A3" w:rsidP="00F55D89">
      <w:pPr>
        <w:numPr>
          <w:ilvl w:val="0"/>
          <w:numId w:val="2"/>
        </w:numPr>
        <w:spacing w:after="160" w:line="360" w:lineRule="auto"/>
        <w:contextualSpacing/>
        <w:jc w:val="both"/>
        <w:rPr>
          <w:rFonts w:ascii="David" w:hAnsi="David"/>
          <w:noProof w:val="0"/>
        </w:rPr>
      </w:pPr>
      <w:r>
        <w:rPr>
          <w:rFonts w:ascii="David" w:hAnsi="David" w:hint="cs"/>
          <w:noProof w:val="0"/>
          <w:rtl/>
        </w:rPr>
        <w:t xml:space="preserve">על החברה חלים מספר מערכות דינים בשל היותה חברה הרשומה בישראל ונסחרת בנאסד"ק. על פי תקנה 2(א2) לתקנות החברות (הודעה ומודעה על אסיפה כללית ואסיפת סוג בחברה ציבורית והוספת נושא לסדר היום), תש"ס </w:t>
      </w:r>
      <w:r>
        <w:rPr>
          <w:rFonts w:ascii="David" w:hAnsi="David"/>
          <w:noProof w:val="0"/>
          <w:rtl/>
        </w:rPr>
        <w:t>–</w:t>
      </w:r>
      <w:r>
        <w:rPr>
          <w:rFonts w:ascii="David" w:hAnsi="David" w:hint="cs"/>
          <w:noProof w:val="0"/>
          <w:rtl/>
        </w:rPr>
        <w:t xml:space="preserve"> 2000 יש לפרסם הודעה על האסיפה השנתית 35 ימים לפחות לפני מועד האסיפה השנתית. מועד רלוונטי נוסף הוא המועד הקובע (</w:t>
      </w:r>
      <w:r>
        <w:rPr>
          <w:rFonts w:ascii="David" w:hAnsi="David"/>
          <w:noProof w:val="0"/>
        </w:rPr>
        <w:t>Record Date</w:t>
      </w:r>
      <w:r>
        <w:rPr>
          <w:rFonts w:ascii="David" w:hAnsi="David" w:hint="cs"/>
          <w:noProof w:val="0"/>
          <w:rtl/>
        </w:rPr>
        <w:t>), שהוא המועד שבו בעלי המניות הרשומים בחברה יהיו זכאים להצביע. סע' 182(ב) לחוק החברות, קובע כי בעלי המניות הזכאים להשתתף ולהצביע הם בעלי המניות במועד שייקבע בהחלטה לזמן אסיפה כללית, ובלבד שהמועד לא יעלה על עשרים ואחד ימים לפני מועד הכינוס של האסיפה הכ</w:t>
      </w:r>
      <w:r w:rsidR="00320180">
        <w:rPr>
          <w:rFonts w:ascii="David" w:hAnsi="David" w:hint="cs"/>
          <w:noProof w:val="0"/>
          <w:rtl/>
        </w:rPr>
        <w:t>ללית ולא יפחת מארבעה ימים לפני מ</w:t>
      </w:r>
      <w:r>
        <w:rPr>
          <w:rFonts w:ascii="David" w:hAnsi="David" w:hint="cs"/>
          <w:noProof w:val="0"/>
          <w:rtl/>
        </w:rPr>
        <w:t xml:space="preserve">ועד הכינוס. הסדר זו הותאם לחברת חו"ל בתקנות החברות (הקלות לחברות שניירות ערך שלהן רשומים למסחר בבורסה מחוץ לישראל), תש"ס </w:t>
      </w:r>
      <w:r>
        <w:rPr>
          <w:rFonts w:ascii="David" w:hAnsi="David"/>
          <w:noProof w:val="0"/>
          <w:rtl/>
        </w:rPr>
        <w:t>–</w:t>
      </w:r>
      <w:r>
        <w:rPr>
          <w:rFonts w:ascii="David" w:hAnsi="David" w:hint="cs"/>
          <w:noProof w:val="0"/>
          <w:rtl/>
        </w:rPr>
        <w:t xml:space="preserve"> 2000, שם נקבע בתקנה 7 כי </w:t>
      </w:r>
      <w:r w:rsidR="00320180">
        <w:rPr>
          <w:rFonts w:ascii="David" w:hAnsi="David" w:hint="cs"/>
          <w:noProof w:val="0"/>
          <w:rtl/>
        </w:rPr>
        <w:t>ב</w:t>
      </w:r>
      <w:r>
        <w:rPr>
          <w:rFonts w:ascii="David" w:hAnsi="David" w:hint="cs"/>
          <w:noProof w:val="0"/>
          <w:rtl/>
        </w:rPr>
        <w:t xml:space="preserve">חברת חו"ל ניתן לקבוע מועד שלא יעלה על ארבעים ימים לפני מועד כינוס האסיפה ולא יפחת מארבעה ימים לפני מועד כינוסה. בענייננו, בהסכם הפשרה הצדדים נקבו ביום 10.11.2023 כמועד הקובע. </w:t>
      </w:r>
    </w:p>
    <w:p w:rsidR="007F206E" w:rsidRDefault="007F206E" w:rsidP="007F206E">
      <w:pPr>
        <w:spacing w:after="160" w:line="360" w:lineRule="auto"/>
        <w:contextualSpacing/>
        <w:jc w:val="both"/>
        <w:rPr>
          <w:rFonts w:ascii="David" w:hAnsi="David"/>
          <w:noProof w:val="0"/>
        </w:rPr>
      </w:pPr>
    </w:p>
    <w:p w:rsidR="00DC7389" w:rsidRPr="00215F28" w:rsidRDefault="004C47A3" w:rsidP="007F206E">
      <w:pPr>
        <w:spacing w:after="160" w:line="360" w:lineRule="auto"/>
        <w:ind w:firstLine="652"/>
        <w:contextualSpacing/>
        <w:jc w:val="both"/>
        <w:rPr>
          <w:rFonts w:ascii="David" w:hAnsi="David"/>
          <w:noProof w:val="0"/>
          <w:rtl/>
        </w:rPr>
      </w:pPr>
      <w:r>
        <w:rPr>
          <w:rFonts w:ascii="David" w:hAnsi="David" w:hint="cs"/>
          <w:noProof w:val="0"/>
          <w:rtl/>
        </w:rPr>
        <w:t xml:space="preserve">לבסוף, לטענת </w:t>
      </w:r>
      <w:r w:rsidR="00CB6F53">
        <w:rPr>
          <w:rFonts w:ascii="David" w:hAnsi="David" w:hint="cs"/>
          <w:noProof w:val="0"/>
          <w:rtl/>
        </w:rPr>
        <w:t>התובעת על פי ה</w:t>
      </w:r>
      <w:r>
        <w:rPr>
          <w:rFonts w:ascii="David" w:hAnsi="David" w:hint="cs"/>
          <w:noProof w:val="0"/>
          <w:rtl/>
        </w:rPr>
        <w:t xml:space="preserve">דין החל בארה"ב על החברה להתחיל לשלוח עותקים פיזיים של חומרי ההצבעה לכלל בעלי המניות, 20 ימי עסקים לפחות ממועד כינוס האסיפה, ובענייננו </w:t>
      </w:r>
      <w:r w:rsidR="008F4CAD">
        <w:rPr>
          <w:rFonts w:ascii="David" w:hAnsi="David"/>
          <w:noProof w:val="0"/>
          <w:rtl/>
        </w:rPr>
        <w:t>–</w:t>
      </w:r>
      <w:r w:rsidR="008F4CAD">
        <w:rPr>
          <w:rFonts w:ascii="David" w:hAnsi="David" w:hint="cs"/>
          <w:noProof w:val="0"/>
          <w:rtl/>
        </w:rPr>
        <w:t xml:space="preserve"> </w:t>
      </w:r>
      <w:r>
        <w:rPr>
          <w:rFonts w:ascii="David" w:hAnsi="David" w:hint="cs"/>
          <w:noProof w:val="0"/>
          <w:rtl/>
        </w:rPr>
        <w:t>20.11.2023; ואילו המועד האחרון בו ניתן לקבל הצבעות של בעלי המניות הוא ככל הנראה ביום 15.12.2023.</w:t>
      </w:r>
      <w:r w:rsidR="00CB6F53">
        <w:rPr>
          <w:rFonts w:ascii="David" w:hAnsi="David" w:hint="cs"/>
          <w:noProof w:val="0"/>
          <w:rtl/>
        </w:rPr>
        <w:t xml:space="preserve"> הנתבעים חולקים על טענת התובעת לגבי משלוח חומרי ההצבעה לפי הדין האמריקאי.</w:t>
      </w:r>
      <w:r w:rsidR="00BE431B">
        <w:rPr>
          <w:rFonts w:ascii="David" w:hAnsi="David" w:hint="cs"/>
          <w:noProof w:val="0"/>
          <w:rtl/>
        </w:rPr>
        <w:t xml:space="preserve"> העד </w:t>
      </w:r>
      <w:r w:rsidR="00BE431B" w:rsidRPr="00BE431B">
        <w:rPr>
          <w:rFonts w:ascii="David" w:hAnsi="David"/>
          <w:noProof w:val="0"/>
        </w:rPr>
        <w:t>Timothy Marshall</w:t>
      </w:r>
      <w:r w:rsidR="00BE431B" w:rsidRPr="00BE431B">
        <w:rPr>
          <w:rFonts w:ascii="David" w:hAnsi="David" w:hint="cs"/>
          <w:noProof w:val="0"/>
          <w:rtl/>
        </w:rPr>
        <w:t xml:space="preserve"> מחברת אלאינס</w:t>
      </w:r>
      <w:r w:rsidR="00BE431B">
        <w:rPr>
          <w:rFonts w:ascii="David" w:hAnsi="David" w:hint="cs"/>
          <w:noProof w:val="0"/>
          <w:rtl/>
        </w:rPr>
        <w:t xml:space="preserve"> טען כי קיים חוסר בהירות באשר למועד בו יש למנות את התקופה וקיימת מחלוקת פרשנית בעניין זה. מכל מקום, לא הובאו ראיות לגבי המצב המשפטי באשר לנקודה זו.</w:t>
      </w:r>
    </w:p>
    <w:p w:rsidR="00C00EFC" w:rsidRDefault="00C00EFC" w:rsidP="002847D1">
      <w:pPr>
        <w:pStyle w:val="ae"/>
        <w:spacing w:line="360" w:lineRule="auto"/>
        <w:ind w:left="0"/>
        <w:jc w:val="both"/>
        <w:rPr>
          <w:rFonts w:ascii="David" w:hAnsi="David" w:cs="David"/>
          <w:b/>
          <w:bCs/>
          <w:color w:val="000000"/>
          <w:sz w:val="24"/>
          <w:szCs w:val="24"/>
          <w:shd w:val="clear" w:color="auto" w:fill="FFFFFF"/>
        </w:rPr>
      </w:pPr>
      <w:r w:rsidRPr="00C00EFC">
        <w:rPr>
          <w:rFonts w:ascii="David" w:hAnsi="David" w:cs="David" w:hint="cs"/>
          <w:b/>
          <w:bCs/>
          <w:color w:val="000000"/>
          <w:sz w:val="24"/>
          <w:szCs w:val="24"/>
          <w:shd w:val="clear" w:color="auto" w:fill="FFFFFF"/>
          <w:rtl/>
        </w:rPr>
        <w:lastRenderedPageBreak/>
        <w:t>הבקשה הנוכחית</w:t>
      </w:r>
    </w:p>
    <w:p w:rsidR="00C00EFC" w:rsidRPr="00C00EFC" w:rsidRDefault="00C00EFC" w:rsidP="00C00EFC">
      <w:pPr>
        <w:pStyle w:val="ae"/>
        <w:rPr>
          <w:rFonts w:ascii="David" w:hAnsi="David" w:cs="David"/>
          <w:color w:val="000000"/>
          <w:sz w:val="24"/>
          <w:szCs w:val="24"/>
          <w:shd w:val="clear" w:color="auto" w:fill="FFFFFF"/>
          <w:rtl/>
        </w:rPr>
      </w:pPr>
    </w:p>
    <w:p w:rsidR="00C00EFC" w:rsidRPr="002847D1" w:rsidRDefault="00C00EFC" w:rsidP="00E50A7B">
      <w:pPr>
        <w:pStyle w:val="ae"/>
        <w:numPr>
          <w:ilvl w:val="0"/>
          <w:numId w:val="2"/>
        </w:numPr>
        <w:spacing w:line="360" w:lineRule="auto"/>
        <w:jc w:val="both"/>
        <w:rPr>
          <w:rFonts w:ascii="David" w:hAnsi="David" w:cs="David"/>
          <w:b/>
          <w:bCs/>
          <w:color w:val="000000"/>
          <w:sz w:val="24"/>
          <w:szCs w:val="24"/>
          <w:shd w:val="clear" w:color="auto" w:fill="FFFFFF"/>
        </w:rPr>
      </w:pPr>
      <w:r>
        <w:rPr>
          <w:rFonts w:ascii="David" w:hAnsi="David" w:cs="David" w:hint="cs"/>
          <w:color w:val="000000"/>
          <w:sz w:val="24"/>
          <w:szCs w:val="24"/>
          <w:shd w:val="clear" w:color="auto" w:fill="FFFFFF"/>
          <w:rtl/>
        </w:rPr>
        <w:t xml:space="preserve">בבקשה הנוכחית </w:t>
      </w:r>
      <w:r w:rsidRPr="00C00EFC">
        <w:rPr>
          <w:rFonts w:ascii="David" w:hAnsi="David" w:cs="David" w:hint="cs"/>
          <w:color w:val="000000"/>
          <w:sz w:val="24"/>
          <w:szCs w:val="24"/>
          <w:shd w:val="clear" w:color="auto" w:fill="FFFFFF"/>
          <w:rtl/>
        </w:rPr>
        <w:t xml:space="preserve">עותרת </w:t>
      </w:r>
      <w:r w:rsidR="002579E4">
        <w:rPr>
          <w:rFonts w:ascii="David" w:hAnsi="David" w:cs="David" w:hint="cs"/>
          <w:color w:val="000000"/>
          <w:sz w:val="24"/>
          <w:szCs w:val="24"/>
          <w:shd w:val="clear" w:color="auto" w:fill="FFFFFF"/>
          <w:rtl/>
        </w:rPr>
        <w:t xml:space="preserve">התובעת </w:t>
      </w:r>
      <w:r>
        <w:rPr>
          <w:rFonts w:ascii="David" w:hAnsi="David" w:cs="David" w:hint="cs"/>
          <w:color w:val="000000"/>
          <w:sz w:val="24"/>
          <w:szCs w:val="24"/>
          <w:shd w:val="clear" w:color="auto" w:fill="FFFFFF"/>
          <w:rtl/>
        </w:rPr>
        <w:t>למתן מספר סעדים שנועדו לטענתה ל</w:t>
      </w:r>
      <w:r w:rsidR="00D6216C">
        <w:rPr>
          <w:rFonts w:ascii="David" w:hAnsi="David" w:cs="David" w:hint="cs"/>
          <w:color w:val="000000"/>
          <w:sz w:val="24"/>
          <w:szCs w:val="24"/>
          <w:shd w:val="clear" w:color="auto" w:fill="FFFFFF"/>
          <w:rtl/>
        </w:rPr>
        <w:t xml:space="preserve">מנוע מניפולציות פסולות בהליך </w:t>
      </w:r>
      <w:r w:rsidR="002579E4">
        <w:rPr>
          <w:rFonts w:ascii="David" w:hAnsi="David" w:cs="David" w:hint="cs"/>
          <w:color w:val="000000"/>
          <w:sz w:val="24"/>
          <w:szCs w:val="24"/>
          <w:shd w:val="clear" w:color="auto" w:fill="FFFFFF"/>
          <w:rtl/>
        </w:rPr>
        <w:t>ההצבעה הקשור באסיפ</w:t>
      </w:r>
      <w:r w:rsidR="00BF432E">
        <w:rPr>
          <w:rFonts w:ascii="David" w:hAnsi="David" w:cs="David" w:hint="cs"/>
          <w:color w:val="000000"/>
          <w:sz w:val="24"/>
          <w:szCs w:val="24"/>
          <w:shd w:val="clear" w:color="auto" w:fill="FFFFFF"/>
          <w:rtl/>
        </w:rPr>
        <w:t>ה</w:t>
      </w:r>
      <w:r w:rsidR="008F4CAD">
        <w:rPr>
          <w:rFonts w:ascii="David" w:hAnsi="David" w:cs="David" w:hint="cs"/>
          <w:color w:val="000000"/>
          <w:sz w:val="24"/>
          <w:szCs w:val="24"/>
          <w:shd w:val="clear" w:color="auto" w:fill="FFFFFF"/>
          <w:rtl/>
        </w:rPr>
        <w:t xml:space="preserve"> השנתית</w:t>
      </w:r>
      <w:r w:rsidR="002579E4">
        <w:rPr>
          <w:rFonts w:ascii="David" w:hAnsi="David" w:cs="David" w:hint="cs"/>
          <w:color w:val="000000"/>
          <w:sz w:val="24"/>
          <w:szCs w:val="24"/>
          <w:shd w:val="clear" w:color="auto" w:fill="FFFFFF"/>
          <w:rtl/>
        </w:rPr>
        <w:t xml:space="preserve"> </w:t>
      </w:r>
      <w:r w:rsidR="00D6216C">
        <w:rPr>
          <w:rFonts w:ascii="David" w:hAnsi="David" w:cs="David" w:hint="cs"/>
          <w:color w:val="000000"/>
          <w:sz w:val="24"/>
          <w:szCs w:val="24"/>
          <w:shd w:val="clear" w:color="auto" w:fill="FFFFFF"/>
          <w:rtl/>
        </w:rPr>
        <w:t>בהן נוקטים הנתבעים ו</w:t>
      </w:r>
      <w:r w:rsidR="008E6069">
        <w:rPr>
          <w:rFonts w:ascii="David" w:hAnsi="David" w:cs="David" w:hint="cs"/>
          <w:color w:val="000000"/>
          <w:sz w:val="24"/>
          <w:szCs w:val="24"/>
          <w:shd w:val="clear" w:color="auto" w:fill="FFFFFF"/>
          <w:rtl/>
        </w:rPr>
        <w:t>ל</w:t>
      </w:r>
      <w:r>
        <w:rPr>
          <w:rFonts w:ascii="David" w:hAnsi="David" w:cs="David" w:hint="cs"/>
          <w:color w:val="000000"/>
          <w:sz w:val="24"/>
          <w:szCs w:val="24"/>
          <w:shd w:val="clear" w:color="auto" w:fill="FFFFFF"/>
          <w:rtl/>
        </w:rPr>
        <w:t xml:space="preserve">קיים את ההסכמות שהושגו במסגרת הסדר הפשרה. הסעדים שהתבקשו על ידי </w:t>
      </w:r>
      <w:r w:rsidR="002579E4">
        <w:rPr>
          <w:rFonts w:ascii="David" w:hAnsi="David" w:cs="David" w:hint="cs"/>
          <w:color w:val="000000"/>
          <w:sz w:val="24"/>
          <w:szCs w:val="24"/>
          <w:shd w:val="clear" w:color="auto" w:fill="FFFFFF"/>
          <w:rtl/>
        </w:rPr>
        <w:t>התובעת</w:t>
      </w:r>
      <w:r>
        <w:rPr>
          <w:rFonts w:ascii="David" w:hAnsi="David" w:cs="David" w:hint="cs"/>
          <w:color w:val="000000"/>
          <w:sz w:val="24"/>
          <w:szCs w:val="24"/>
          <w:shd w:val="clear" w:color="auto" w:fill="FFFFFF"/>
          <w:rtl/>
        </w:rPr>
        <w:t xml:space="preserve"> כללו:</w:t>
      </w:r>
    </w:p>
    <w:p w:rsidR="002847D1" w:rsidRPr="00C00EFC" w:rsidRDefault="002847D1" w:rsidP="002847D1">
      <w:pPr>
        <w:pStyle w:val="ae"/>
        <w:spacing w:line="360" w:lineRule="auto"/>
        <w:ind w:left="0"/>
        <w:jc w:val="both"/>
        <w:rPr>
          <w:rFonts w:ascii="David" w:hAnsi="David" w:cs="David"/>
          <w:b/>
          <w:bCs/>
          <w:color w:val="000000"/>
          <w:sz w:val="24"/>
          <w:szCs w:val="24"/>
          <w:shd w:val="clear" w:color="auto" w:fill="FFFFFF"/>
        </w:rPr>
      </w:pPr>
    </w:p>
    <w:p w:rsidR="00C00EFC" w:rsidRDefault="002847D1" w:rsidP="003E7ED1">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א) </w:t>
      </w:r>
      <w:r w:rsidR="00C00EFC" w:rsidRPr="00C00EFC">
        <w:rPr>
          <w:rFonts w:ascii="David" w:hAnsi="David" w:cs="David" w:hint="cs"/>
          <w:color w:val="000000"/>
          <w:sz w:val="24"/>
          <w:szCs w:val="24"/>
          <w:shd w:val="clear" w:color="auto" w:fill="FFFFFF"/>
          <w:rtl/>
        </w:rPr>
        <w:t xml:space="preserve">צו </w:t>
      </w:r>
      <w:r w:rsidR="00C00EFC">
        <w:rPr>
          <w:rFonts w:ascii="David" w:hAnsi="David" w:cs="David" w:hint="cs"/>
          <w:color w:val="000000"/>
          <w:sz w:val="24"/>
          <w:szCs w:val="24"/>
          <w:shd w:val="clear" w:color="auto" w:fill="FFFFFF"/>
          <w:rtl/>
        </w:rPr>
        <w:t>מניעה האוסר על הנתבעים ונציגיהם להתערב באופן פסול בהליך איסוף ההצבעות של בעלי המניות בחברה וכן מתן צו האוסר על הנתבעים ונציגיהם לשדל את בעלי המניות היוצרים קשר לצורך ההצבעה</w:t>
      </w:r>
      <w:r w:rsidR="003E7ED1">
        <w:rPr>
          <w:rFonts w:ascii="David" w:hAnsi="David" w:cs="David" w:hint="cs"/>
          <w:color w:val="000000"/>
          <w:sz w:val="24"/>
          <w:szCs w:val="24"/>
          <w:shd w:val="clear" w:color="auto" w:fill="FFFFFF"/>
          <w:rtl/>
        </w:rPr>
        <w:t>,</w:t>
      </w:r>
      <w:r w:rsidR="00C00EFC">
        <w:rPr>
          <w:rFonts w:ascii="David" w:hAnsi="David" w:cs="David" w:hint="cs"/>
          <w:color w:val="000000"/>
          <w:sz w:val="24"/>
          <w:szCs w:val="24"/>
          <w:shd w:val="clear" w:color="auto" w:fill="FFFFFF"/>
          <w:rtl/>
        </w:rPr>
        <w:t xml:space="preserve"> לשנות את עמדתם </w:t>
      </w:r>
      <w:r>
        <w:rPr>
          <w:rFonts w:ascii="David" w:hAnsi="David" w:cs="David" w:hint="cs"/>
          <w:color w:val="000000"/>
          <w:sz w:val="24"/>
          <w:szCs w:val="24"/>
          <w:shd w:val="clear" w:color="auto" w:fill="FFFFFF"/>
          <w:rtl/>
        </w:rPr>
        <w:t xml:space="preserve">במקרים בהם </w:t>
      </w:r>
      <w:r w:rsidR="00C00EFC">
        <w:rPr>
          <w:rFonts w:ascii="David" w:hAnsi="David" w:cs="David" w:hint="cs"/>
          <w:color w:val="000000"/>
          <w:sz w:val="24"/>
          <w:szCs w:val="24"/>
          <w:shd w:val="clear" w:color="auto" w:fill="FFFFFF"/>
          <w:rtl/>
        </w:rPr>
        <w:t>ההצבעה אינה תומכת בעמדת</w:t>
      </w:r>
      <w:r w:rsidR="003E7ED1">
        <w:rPr>
          <w:rFonts w:ascii="David" w:hAnsi="David" w:cs="David" w:hint="cs"/>
          <w:color w:val="000000"/>
          <w:sz w:val="24"/>
          <w:szCs w:val="24"/>
          <w:shd w:val="clear" w:color="auto" w:fill="FFFFFF"/>
          <w:rtl/>
        </w:rPr>
        <w:t xml:space="preserve"> הנתבעים</w:t>
      </w:r>
      <w:r w:rsidR="00C00EFC">
        <w:rPr>
          <w:rFonts w:ascii="David" w:hAnsi="David" w:cs="David" w:hint="cs"/>
          <w:color w:val="000000"/>
          <w:sz w:val="24"/>
          <w:szCs w:val="24"/>
          <w:shd w:val="clear" w:color="auto" w:fill="FFFFFF"/>
          <w:rtl/>
        </w:rPr>
        <w:t xml:space="preserve">. </w:t>
      </w:r>
    </w:p>
    <w:p w:rsidR="002847D1" w:rsidRDefault="002847D1" w:rsidP="002847D1">
      <w:pPr>
        <w:pStyle w:val="ae"/>
        <w:spacing w:line="360" w:lineRule="auto"/>
        <w:ind w:left="0"/>
        <w:jc w:val="both"/>
        <w:rPr>
          <w:rFonts w:ascii="David" w:hAnsi="David" w:cs="David"/>
          <w:color w:val="000000"/>
          <w:sz w:val="24"/>
          <w:szCs w:val="24"/>
          <w:shd w:val="clear" w:color="auto" w:fill="FFFFFF"/>
          <w:rtl/>
        </w:rPr>
      </w:pPr>
    </w:p>
    <w:p w:rsidR="00C00EFC" w:rsidRDefault="002847D1" w:rsidP="003E7ED1">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ב) </w:t>
      </w:r>
      <w:r w:rsidR="00C00EFC">
        <w:rPr>
          <w:rFonts w:ascii="David" w:hAnsi="David" w:cs="David" w:hint="cs"/>
          <w:color w:val="000000"/>
          <w:sz w:val="24"/>
          <w:szCs w:val="24"/>
          <w:shd w:val="clear" w:color="auto" w:fill="FFFFFF"/>
          <w:rtl/>
        </w:rPr>
        <w:t xml:space="preserve">לתת דין וחשבון המבהיר </w:t>
      </w:r>
      <w:r w:rsidR="003E7ED1">
        <w:rPr>
          <w:rFonts w:ascii="David" w:hAnsi="David" w:cs="David" w:hint="cs"/>
          <w:color w:val="000000"/>
          <w:sz w:val="24"/>
          <w:szCs w:val="24"/>
          <w:shd w:val="clear" w:color="auto" w:fill="FFFFFF"/>
          <w:rtl/>
        </w:rPr>
        <w:t xml:space="preserve">באיזה מועד </w:t>
      </w:r>
      <w:r w:rsidR="00C00EFC">
        <w:rPr>
          <w:rFonts w:ascii="David" w:hAnsi="David" w:cs="David" w:hint="cs"/>
          <w:color w:val="000000"/>
          <w:sz w:val="24"/>
          <w:szCs w:val="24"/>
          <w:shd w:val="clear" w:color="auto" w:fill="FFFFFF"/>
          <w:rtl/>
        </w:rPr>
        <w:t>ה</w:t>
      </w:r>
      <w:r w:rsidR="003E7ED1">
        <w:rPr>
          <w:rFonts w:ascii="David" w:hAnsi="David" w:cs="David" w:hint="cs"/>
          <w:color w:val="000000"/>
          <w:sz w:val="24"/>
          <w:szCs w:val="24"/>
          <w:shd w:val="clear" w:color="auto" w:fill="FFFFFF"/>
          <w:rtl/>
        </w:rPr>
        <w:t xml:space="preserve">נתבעים </w:t>
      </w:r>
      <w:r w:rsidR="00C00EFC">
        <w:rPr>
          <w:rFonts w:ascii="David" w:hAnsi="David" w:cs="David" w:hint="cs"/>
          <w:color w:val="000000"/>
          <w:sz w:val="24"/>
          <w:szCs w:val="24"/>
          <w:shd w:val="clear" w:color="auto" w:fill="FFFFFF"/>
          <w:rtl/>
        </w:rPr>
        <w:t>פעלו לקיים את התחייבותם הקבועה בדין ובהתאם להוראות סעיף 8 להסכ</w:t>
      </w:r>
      <w:r w:rsidR="003E7ED1">
        <w:rPr>
          <w:rFonts w:ascii="David" w:hAnsi="David" w:cs="David" w:hint="cs"/>
          <w:color w:val="000000"/>
          <w:sz w:val="24"/>
          <w:szCs w:val="24"/>
          <w:shd w:val="clear" w:color="auto" w:fill="FFFFFF"/>
          <w:rtl/>
        </w:rPr>
        <w:t xml:space="preserve">ם הפשרה, שעוסק בהפצת </w:t>
      </w:r>
      <w:r w:rsidR="00C00EFC">
        <w:rPr>
          <w:rFonts w:ascii="David" w:hAnsi="David" w:cs="David" w:hint="cs"/>
          <w:color w:val="000000"/>
          <w:sz w:val="24"/>
          <w:szCs w:val="24"/>
          <w:shd w:val="clear" w:color="auto" w:fill="FFFFFF"/>
          <w:rtl/>
        </w:rPr>
        <w:t xml:space="preserve">חומרי ההצבעה </w:t>
      </w:r>
      <w:r w:rsidR="008165C9">
        <w:rPr>
          <w:rFonts w:ascii="David" w:hAnsi="David" w:cs="David" w:hint="cs"/>
          <w:color w:val="000000"/>
          <w:sz w:val="24"/>
          <w:szCs w:val="24"/>
          <w:shd w:val="clear" w:color="auto" w:fill="FFFFFF"/>
          <w:rtl/>
        </w:rPr>
        <w:t xml:space="preserve">הפיזיים לכלל בעלי המניות בחברה. </w:t>
      </w:r>
    </w:p>
    <w:p w:rsidR="002579E4" w:rsidRDefault="002579E4" w:rsidP="002847D1">
      <w:pPr>
        <w:pStyle w:val="ae"/>
        <w:spacing w:line="360" w:lineRule="auto"/>
        <w:ind w:left="0" w:firstLine="510"/>
        <w:jc w:val="both"/>
        <w:rPr>
          <w:rFonts w:ascii="David" w:hAnsi="David" w:cs="David"/>
          <w:color w:val="000000"/>
          <w:sz w:val="24"/>
          <w:szCs w:val="24"/>
          <w:shd w:val="clear" w:color="auto" w:fill="FFFFFF"/>
          <w:rtl/>
        </w:rPr>
      </w:pPr>
    </w:p>
    <w:p w:rsidR="008165C9" w:rsidRDefault="002847D1" w:rsidP="002847D1">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ג)  </w:t>
      </w:r>
      <w:r w:rsidR="008165C9">
        <w:rPr>
          <w:rFonts w:ascii="David" w:hAnsi="David" w:cs="David" w:hint="cs"/>
          <w:color w:val="000000"/>
          <w:sz w:val="24"/>
          <w:szCs w:val="24"/>
          <w:shd w:val="clear" w:color="auto" w:fill="FFFFFF"/>
          <w:rtl/>
        </w:rPr>
        <w:t xml:space="preserve">לתת דין וחשבון וכן להעביר את כל התיעוד הקיים באשר לפניות בעלי מניות </w:t>
      </w:r>
      <w:r>
        <w:rPr>
          <w:rFonts w:ascii="David" w:hAnsi="David" w:cs="David" w:hint="cs"/>
          <w:color w:val="000000"/>
          <w:sz w:val="24"/>
          <w:szCs w:val="24"/>
          <w:shd w:val="clear" w:color="auto" w:fill="FFFFFF"/>
          <w:rtl/>
        </w:rPr>
        <w:t>א</w:t>
      </w:r>
      <w:r w:rsidR="008165C9">
        <w:rPr>
          <w:rFonts w:ascii="David" w:hAnsi="David" w:cs="David" w:hint="cs"/>
          <w:color w:val="000000"/>
          <w:sz w:val="24"/>
          <w:szCs w:val="24"/>
          <w:shd w:val="clear" w:color="auto" w:fill="FFFFFF"/>
          <w:rtl/>
        </w:rPr>
        <w:t xml:space="preserve">ו נציגיהם לחברה או למי מנציגיה בקשר עם האסיפה השנתית או ההצבעה </w:t>
      </w:r>
      <w:r>
        <w:rPr>
          <w:rFonts w:ascii="David" w:hAnsi="David" w:cs="David" w:hint="cs"/>
          <w:color w:val="000000"/>
          <w:sz w:val="24"/>
          <w:szCs w:val="24"/>
          <w:shd w:val="clear" w:color="auto" w:fill="FFFFFF"/>
          <w:rtl/>
        </w:rPr>
        <w:t>ב</w:t>
      </w:r>
      <w:r w:rsidR="008165C9">
        <w:rPr>
          <w:rFonts w:ascii="David" w:hAnsi="David" w:cs="David" w:hint="cs"/>
          <w:color w:val="000000"/>
          <w:sz w:val="24"/>
          <w:szCs w:val="24"/>
          <w:shd w:val="clear" w:color="auto" w:fill="FFFFFF"/>
          <w:rtl/>
        </w:rPr>
        <w:t xml:space="preserve">אסיפה השנתית, לרבות הודעות דוא"ל או הקלטות של בעלי המניות שהתקשרו לנציגי החברה כדי לרשום את הצבעותיהם. </w:t>
      </w:r>
    </w:p>
    <w:p w:rsidR="002847D1" w:rsidRDefault="002847D1" w:rsidP="002847D1">
      <w:pPr>
        <w:pStyle w:val="ae"/>
        <w:spacing w:line="360" w:lineRule="auto"/>
        <w:ind w:left="0" w:firstLine="510"/>
        <w:jc w:val="both"/>
        <w:rPr>
          <w:rFonts w:ascii="David" w:hAnsi="David" w:cs="David"/>
          <w:color w:val="000000"/>
          <w:sz w:val="24"/>
          <w:szCs w:val="24"/>
          <w:shd w:val="clear" w:color="auto" w:fill="FFFFFF"/>
          <w:rtl/>
        </w:rPr>
      </w:pPr>
    </w:p>
    <w:p w:rsidR="008165C9" w:rsidRPr="00C00EFC" w:rsidRDefault="002847D1" w:rsidP="0005669E">
      <w:pPr>
        <w:pStyle w:val="ae"/>
        <w:spacing w:line="360" w:lineRule="auto"/>
        <w:ind w:left="0" w:firstLine="510"/>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ד) </w:t>
      </w:r>
      <w:r w:rsidR="008165C9">
        <w:rPr>
          <w:rFonts w:ascii="David" w:hAnsi="David" w:cs="David" w:hint="cs"/>
          <w:color w:val="000000"/>
          <w:sz w:val="24"/>
          <w:szCs w:val="24"/>
          <w:shd w:val="clear" w:color="auto" w:fill="FFFFFF"/>
          <w:rtl/>
        </w:rPr>
        <w:t xml:space="preserve">לתת דין וחשבון על התפלגות ההצבעה של בעלי מניות מרשימת </w:t>
      </w:r>
      <w:r>
        <w:rPr>
          <w:rFonts w:ascii="David" w:hAnsi="David" w:cs="David" w:hint="cs"/>
          <w:color w:val="000000"/>
          <w:sz w:val="24"/>
          <w:szCs w:val="24"/>
          <w:shd w:val="clear" w:color="auto" w:fill="FFFFFF"/>
          <w:rtl/>
        </w:rPr>
        <w:t xml:space="preserve">ה- </w:t>
      </w:r>
      <w:r w:rsidR="008165C9">
        <w:rPr>
          <w:rFonts w:ascii="David" w:hAnsi="David" w:cs="David" w:hint="cs"/>
          <w:color w:val="000000"/>
          <w:sz w:val="24"/>
          <w:szCs w:val="24"/>
          <w:shd w:val="clear" w:color="auto" w:fill="FFFFFF"/>
        </w:rPr>
        <w:t>NOBO</w:t>
      </w:r>
      <w:r w:rsidR="008165C9">
        <w:rPr>
          <w:rFonts w:ascii="David" w:hAnsi="David" w:cs="David" w:hint="cs"/>
          <w:color w:val="000000"/>
          <w:sz w:val="24"/>
          <w:szCs w:val="24"/>
          <w:shd w:val="clear" w:color="auto" w:fill="FFFFFF"/>
          <w:rtl/>
        </w:rPr>
        <w:t xml:space="preserve"> המצויה באופן בלעדי בידי הנתבעים ואשר הנתבעים עושים בה שימוש פסול כדי לקדם מטרותיהם לשמר את </w:t>
      </w:r>
      <w:r w:rsidR="0005669E">
        <w:rPr>
          <w:rFonts w:ascii="David" w:hAnsi="David" w:cs="David" w:hint="cs"/>
          <w:color w:val="000000"/>
          <w:sz w:val="24"/>
          <w:szCs w:val="24"/>
          <w:shd w:val="clear" w:color="auto" w:fill="FFFFFF"/>
          <w:rtl/>
        </w:rPr>
        <w:t xml:space="preserve">תפקידם כדירקטורים </w:t>
      </w:r>
      <w:r w:rsidR="008165C9">
        <w:rPr>
          <w:rFonts w:ascii="David" w:hAnsi="David" w:cs="David" w:hint="cs"/>
          <w:color w:val="000000"/>
          <w:sz w:val="24"/>
          <w:szCs w:val="24"/>
          <w:shd w:val="clear" w:color="auto" w:fill="FFFFFF"/>
          <w:rtl/>
        </w:rPr>
        <w:t xml:space="preserve">בחברה. </w:t>
      </w:r>
    </w:p>
    <w:p w:rsidR="00803661" w:rsidRPr="0005669E" w:rsidRDefault="00803661" w:rsidP="00803661">
      <w:pPr>
        <w:pStyle w:val="ae"/>
        <w:rPr>
          <w:rFonts w:ascii="David" w:hAnsi="David" w:cs="David"/>
          <w:color w:val="000000"/>
          <w:sz w:val="24"/>
          <w:szCs w:val="24"/>
          <w:shd w:val="clear" w:color="auto" w:fill="FFFFFF"/>
          <w:rtl/>
        </w:rPr>
      </w:pPr>
    </w:p>
    <w:p w:rsidR="00BA6E90" w:rsidRDefault="00D6216C" w:rsidP="00E8575D">
      <w:pPr>
        <w:pStyle w:val="ae"/>
        <w:numPr>
          <w:ilvl w:val="0"/>
          <w:numId w:val="2"/>
        </w:numPr>
        <w:spacing w:line="360" w:lineRule="auto"/>
        <w:jc w:val="both"/>
        <w:rPr>
          <w:rFonts w:ascii="David" w:hAnsi="David" w:cs="David"/>
          <w:color w:val="000000"/>
          <w:sz w:val="24"/>
          <w:szCs w:val="24"/>
          <w:shd w:val="clear" w:color="auto" w:fill="FFFFFF"/>
        </w:rPr>
      </w:pPr>
      <w:r>
        <w:rPr>
          <w:rFonts w:ascii="David" w:hAnsi="David" w:cs="David" w:hint="cs"/>
          <w:color w:val="000000"/>
          <w:sz w:val="24"/>
          <w:szCs w:val="24"/>
          <w:shd w:val="clear" w:color="auto" w:fill="FFFFFF"/>
          <w:rtl/>
        </w:rPr>
        <w:t xml:space="preserve">בבקשה </w:t>
      </w:r>
      <w:r w:rsidR="00803346">
        <w:rPr>
          <w:rFonts w:ascii="David" w:hAnsi="David" w:cs="David" w:hint="cs"/>
          <w:color w:val="000000"/>
          <w:sz w:val="24"/>
          <w:szCs w:val="24"/>
          <w:shd w:val="clear" w:color="auto" w:fill="FFFFFF"/>
          <w:rtl/>
        </w:rPr>
        <w:t xml:space="preserve">הנוכחית </w:t>
      </w:r>
      <w:r>
        <w:rPr>
          <w:rFonts w:ascii="David" w:hAnsi="David" w:cs="David" w:hint="cs"/>
          <w:color w:val="000000"/>
          <w:sz w:val="24"/>
          <w:szCs w:val="24"/>
          <w:shd w:val="clear" w:color="auto" w:fill="FFFFFF"/>
          <w:rtl/>
        </w:rPr>
        <w:t xml:space="preserve">טענה </w:t>
      </w:r>
      <w:r w:rsidR="002579E4">
        <w:rPr>
          <w:rFonts w:ascii="David" w:hAnsi="David" w:cs="David" w:hint="cs"/>
          <w:color w:val="000000"/>
          <w:sz w:val="24"/>
          <w:szCs w:val="24"/>
          <w:shd w:val="clear" w:color="auto" w:fill="FFFFFF"/>
          <w:rtl/>
        </w:rPr>
        <w:t xml:space="preserve">התובעת כי </w:t>
      </w:r>
      <w:r w:rsidR="00DC7389">
        <w:rPr>
          <w:rFonts w:ascii="David" w:hAnsi="David" w:cs="David" w:hint="cs"/>
          <w:color w:val="000000"/>
          <w:sz w:val="24"/>
          <w:szCs w:val="24"/>
          <w:shd w:val="clear" w:color="auto" w:fill="FFFFFF"/>
          <w:rtl/>
        </w:rPr>
        <w:t>הנתבעים הפרו את התחייבויותיהם ב</w:t>
      </w:r>
      <w:r w:rsidR="002579E4">
        <w:rPr>
          <w:rFonts w:ascii="David" w:hAnsi="David" w:cs="David" w:hint="cs"/>
          <w:color w:val="000000"/>
          <w:sz w:val="24"/>
          <w:szCs w:val="24"/>
          <w:shd w:val="clear" w:color="auto" w:fill="FFFFFF"/>
          <w:rtl/>
        </w:rPr>
        <w:t>ה</w:t>
      </w:r>
      <w:r w:rsidR="00DC7389">
        <w:rPr>
          <w:rFonts w:ascii="David" w:hAnsi="David" w:cs="David" w:hint="cs"/>
          <w:color w:val="000000"/>
          <w:sz w:val="24"/>
          <w:szCs w:val="24"/>
          <w:shd w:val="clear" w:color="auto" w:fill="FFFFFF"/>
          <w:rtl/>
        </w:rPr>
        <w:t>סכם הפשרה ו</w:t>
      </w:r>
      <w:r w:rsidR="002579E4">
        <w:rPr>
          <w:rFonts w:ascii="David" w:hAnsi="David" w:cs="David" w:hint="cs"/>
          <w:color w:val="000000"/>
          <w:sz w:val="24"/>
          <w:szCs w:val="24"/>
          <w:shd w:val="clear" w:color="auto" w:fill="FFFFFF"/>
          <w:rtl/>
        </w:rPr>
        <w:t>כי הם</w:t>
      </w:r>
      <w:r w:rsidR="00DC7389">
        <w:rPr>
          <w:rFonts w:ascii="David" w:hAnsi="David" w:cs="David" w:hint="cs"/>
          <w:color w:val="000000"/>
          <w:sz w:val="24"/>
          <w:szCs w:val="24"/>
          <w:shd w:val="clear" w:color="auto" w:fill="FFFFFF"/>
          <w:rtl/>
        </w:rPr>
        <w:t xml:space="preserve"> </w:t>
      </w:r>
      <w:r w:rsidR="002579E4">
        <w:rPr>
          <w:rFonts w:ascii="David" w:hAnsi="David" w:cs="David" w:hint="cs"/>
          <w:color w:val="000000"/>
          <w:sz w:val="24"/>
          <w:szCs w:val="24"/>
          <w:shd w:val="clear" w:color="auto" w:fill="FFFFFF"/>
          <w:rtl/>
        </w:rPr>
        <w:t xml:space="preserve">פועלים </w:t>
      </w:r>
      <w:r w:rsidR="00DC7389">
        <w:rPr>
          <w:rFonts w:ascii="David" w:hAnsi="David" w:cs="David" w:hint="cs"/>
          <w:color w:val="000000"/>
          <w:sz w:val="24"/>
          <w:szCs w:val="24"/>
          <w:shd w:val="clear" w:color="auto" w:fill="FFFFFF"/>
          <w:rtl/>
        </w:rPr>
        <w:t>בחוס</w:t>
      </w:r>
      <w:r w:rsidR="000255F1">
        <w:rPr>
          <w:rFonts w:ascii="David" w:hAnsi="David" w:cs="David" w:hint="cs"/>
          <w:color w:val="000000"/>
          <w:sz w:val="24"/>
          <w:szCs w:val="24"/>
          <w:shd w:val="clear" w:color="auto" w:fill="FFFFFF"/>
          <w:rtl/>
        </w:rPr>
        <w:t>ר</w:t>
      </w:r>
      <w:r w:rsidR="00DC7389">
        <w:rPr>
          <w:rFonts w:ascii="David" w:hAnsi="David" w:cs="David" w:hint="cs"/>
          <w:color w:val="000000"/>
          <w:sz w:val="24"/>
          <w:szCs w:val="24"/>
          <w:shd w:val="clear" w:color="auto" w:fill="FFFFFF"/>
          <w:rtl/>
        </w:rPr>
        <w:t xml:space="preserve"> תום </w:t>
      </w:r>
      <w:r w:rsidR="000255F1">
        <w:rPr>
          <w:rFonts w:ascii="David" w:hAnsi="David" w:cs="David" w:hint="cs"/>
          <w:color w:val="000000"/>
          <w:sz w:val="24"/>
          <w:szCs w:val="24"/>
          <w:shd w:val="clear" w:color="auto" w:fill="FFFFFF"/>
          <w:rtl/>
        </w:rPr>
        <w:t xml:space="preserve">לב </w:t>
      </w:r>
      <w:r w:rsidR="00DC7389">
        <w:rPr>
          <w:rFonts w:ascii="David" w:hAnsi="David" w:cs="David" w:hint="cs"/>
          <w:color w:val="000000"/>
          <w:sz w:val="24"/>
          <w:szCs w:val="24"/>
          <w:shd w:val="clear" w:color="auto" w:fill="FFFFFF"/>
          <w:rtl/>
        </w:rPr>
        <w:t xml:space="preserve">במטרה לשבש את הליך ההצבעה ולהטות את תוצאות </w:t>
      </w:r>
      <w:r w:rsidR="00BF432E" w:rsidRPr="00E8575D">
        <w:rPr>
          <w:rFonts w:ascii="David" w:hAnsi="David" w:cs="David" w:hint="cs"/>
          <w:color w:val="000000"/>
          <w:sz w:val="24"/>
          <w:szCs w:val="24"/>
          <w:shd w:val="clear" w:color="auto" w:fill="FFFFFF"/>
          <w:rtl/>
        </w:rPr>
        <w:t>ההצבעה</w:t>
      </w:r>
      <w:r w:rsidR="00DC7389">
        <w:rPr>
          <w:rFonts w:ascii="David" w:hAnsi="David" w:cs="David" w:hint="cs"/>
          <w:color w:val="000000"/>
          <w:sz w:val="24"/>
          <w:szCs w:val="24"/>
          <w:shd w:val="clear" w:color="auto" w:fill="FFFFFF"/>
          <w:rtl/>
        </w:rPr>
        <w:t xml:space="preserve">. בהקשר לכך </w:t>
      </w:r>
      <w:r w:rsidR="002579E4">
        <w:rPr>
          <w:rFonts w:ascii="David" w:hAnsi="David" w:cs="David" w:hint="cs"/>
          <w:color w:val="000000"/>
          <w:sz w:val="24"/>
          <w:szCs w:val="24"/>
          <w:shd w:val="clear" w:color="auto" w:fill="FFFFFF"/>
          <w:rtl/>
        </w:rPr>
        <w:t xml:space="preserve">התובעת </w:t>
      </w:r>
      <w:r w:rsidR="00803346">
        <w:rPr>
          <w:rFonts w:ascii="David" w:hAnsi="David" w:cs="David" w:hint="cs"/>
          <w:color w:val="000000"/>
          <w:sz w:val="24"/>
          <w:szCs w:val="24"/>
          <w:shd w:val="clear" w:color="auto" w:fill="FFFFFF"/>
          <w:rtl/>
        </w:rPr>
        <w:t xml:space="preserve">העלתה </w:t>
      </w:r>
      <w:r w:rsidR="00DC7389">
        <w:rPr>
          <w:rFonts w:ascii="David" w:hAnsi="David" w:cs="David" w:hint="cs"/>
          <w:color w:val="000000"/>
          <w:sz w:val="24"/>
          <w:szCs w:val="24"/>
          <w:shd w:val="clear" w:color="auto" w:fill="FFFFFF"/>
          <w:rtl/>
        </w:rPr>
        <w:t xml:space="preserve">מספר טענות. </w:t>
      </w:r>
    </w:p>
    <w:p w:rsidR="00BA6E90" w:rsidRPr="00803346" w:rsidRDefault="00BA6E90" w:rsidP="00BA6E90">
      <w:pPr>
        <w:pStyle w:val="ae"/>
        <w:spacing w:line="360" w:lineRule="auto"/>
        <w:ind w:left="0"/>
        <w:jc w:val="both"/>
        <w:rPr>
          <w:rFonts w:ascii="David" w:hAnsi="David" w:cs="David"/>
          <w:color w:val="000000"/>
          <w:sz w:val="24"/>
          <w:szCs w:val="24"/>
          <w:shd w:val="clear" w:color="auto" w:fill="FFFFFF"/>
          <w:rtl/>
        </w:rPr>
      </w:pPr>
    </w:p>
    <w:p w:rsidR="00BA6E90" w:rsidRDefault="00DC7389" w:rsidP="00803346">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ראשית, כי הנתבעים מתמהמהים בשליחת חומרי ההצבעה לבעלי המניות </w:t>
      </w:r>
      <w:r w:rsidR="00803346">
        <w:rPr>
          <w:rFonts w:ascii="David" w:hAnsi="David" w:cs="David" w:hint="cs"/>
          <w:color w:val="000000"/>
          <w:sz w:val="24"/>
          <w:szCs w:val="24"/>
          <w:shd w:val="clear" w:color="auto" w:fill="FFFFFF"/>
          <w:rtl/>
        </w:rPr>
        <w:t xml:space="preserve">באופן </w:t>
      </w:r>
      <w:r w:rsidR="002579E4">
        <w:rPr>
          <w:rFonts w:ascii="David" w:hAnsi="David" w:cs="David" w:hint="cs"/>
          <w:color w:val="000000"/>
          <w:sz w:val="24"/>
          <w:szCs w:val="24"/>
          <w:shd w:val="clear" w:color="auto" w:fill="FFFFFF"/>
          <w:rtl/>
        </w:rPr>
        <w:t xml:space="preserve">שעשוי למנוע </w:t>
      </w:r>
      <w:r>
        <w:rPr>
          <w:rFonts w:ascii="David" w:hAnsi="David" w:cs="David" w:hint="cs"/>
          <w:color w:val="000000"/>
          <w:sz w:val="24"/>
          <w:szCs w:val="24"/>
          <w:shd w:val="clear" w:color="auto" w:fill="FFFFFF"/>
          <w:rtl/>
        </w:rPr>
        <w:t xml:space="preserve">הצבעת בעלי המניות. </w:t>
      </w:r>
      <w:r w:rsidR="00BA6E90">
        <w:rPr>
          <w:rFonts w:ascii="David" w:hAnsi="David" w:cs="David" w:hint="cs"/>
          <w:color w:val="000000"/>
          <w:sz w:val="24"/>
          <w:szCs w:val="24"/>
          <w:shd w:val="clear" w:color="auto" w:fill="FFFFFF"/>
          <w:rtl/>
        </w:rPr>
        <w:t>בהקשר לכך נטען כי היה על החברה לפרסם את חומרי ההצבעה עד ליום 20.11.2023 אך היא איחרה ועשת</w:t>
      </w:r>
      <w:r w:rsidR="000B4C4A">
        <w:rPr>
          <w:rFonts w:ascii="David" w:hAnsi="David" w:cs="David" w:hint="cs"/>
          <w:color w:val="000000"/>
          <w:sz w:val="24"/>
          <w:szCs w:val="24"/>
          <w:shd w:val="clear" w:color="auto" w:fill="FFFFFF"/>
          <w:rtl/>
        </w:rPr>
        <w:t>ה</w:t>
      </w:r>
      <w:r w:rsidR="00BA6E90">
        <w:rPr>
          <w:rFonts w:ascii="David" w:hAnsi="David" w:cs="David" w:hint="cs"/>
          <w:color w:val="000000"/>
          <w:sz w:val="24"/>
          <w:szCs w:val="24"/>
          <w:shd w:val="clear" w:color="auto" w:fill="FFFFFF"/>
          <w:rtl/>
        </w:rPr>
        <w:t xml:space="preserve"> כן רק ביום 22.11.202 וכי בעלי המניות לא קיבלו את חומרי ההצבעה וספק אם יספיקו להצביע בהינתן לוחות הזמנים. </w:t>
      </w:r>
      <w:r w:rsidR="000B4C4A">
        <w:rPr>
          <w:rFonts w:ascii="David" w:hAnsi="David" w:cs="David" w:hint="cs"/>
          <w:color w:val="000000"/>
          <w:sz w:val="24"/>
          <w:szCs w:val="24"/>
          <w:shd w:val="clear" w:color="auto" w:fill="FFFFFF"/>
          <w:rtl/>
        </w:rPr>
        <w:t xml:space="preserve">עוד נטען כי בפרסומים, החברה דחקה את עמדת </w:t>
      </w:r>
      <w:r w:rsidR="006B38E4">
        <w:rPr>
          <w:rFonts w:ascii="David" w:hAnsi="David" w:cs="David" w:hint="cs"/>
          <w:color w:val="000000"/>
          <w:sz w:val="24"/>
          <w:szCs w:val="24"/>
          <w:shd w:val="clear" w:color="auto" w:fill="FFFFFF"/>
          <w:rtl/>
        </w:rPr>
        <w:t xml:space="preserve">התובעת </w:t>
      </w:r>
      <w:r w:rsidR="000B4C4A">
        <w:rPr>
          <w:rFonts w:ascii="David" w:hAnsi="David" w:cs="David" w:hint="cs"/>
          <w:color w:val="000000"/>
          <w:sz w:val="24"/>
          <w:szCs w:val="24"/>
          <w:shd w:val="clear" w:color="auto" w:fill="FFFFFF"/>
          <w:rtl/>
        </w:rPr>
        <w:t>(ש</w:t>
      </w:r>
      <w:r w:rsidR="00803346">
        <w:rPr>
          <w:rFonts w:ascii="David" w:hAnsi="David" w:cs="David" w:hint="cs"/>
          <w:color w:val="000000"/>
          <w:sz w:val="24"/>
          <w:szCs w:val="24"/>
          <w:shd w:val="clear" w:color="auto" w:fill="FFFFFF"/>
          <w:rtl/>
        </w:rPr>
        <w:t xml:space="preserve">צריכה הייתה להיכלל במסמכי ההצבעה </w:t>
      </w:r>
      <w:r w:rsidR="000B4C4A">
        <w:rPr>
          <w:rFonts w:ascii="David" w:hAnsi="David" w:cs="David" w:hint="cs"/>
          <w:color w:val="000000"/>
          <w:sz w:val="24"/>
          <w:szCs w:val="24"/>
          <w:shd w:val="clear" w:color="auto" w:fill="FFFFFF"/>
          <w:rtl/>
        </w:rPr>
        <w:t xml:space="preserve">בהתאם להסכם הפשרה) לשולי </w:t>
      </w:r>
      <w:r w:rsidR="006B38E4">
        <w:rPr>
          <w:rFonts w:ascii="David" w:hAnsi="David" w:cs="David" w:hint="cs"/>
          <w:color w:val="000000"/>
          <w:sz w:val="24"/>
          <w:szCs w:val="24"/>
          <w:shd w:val="clear" w:color="auto" w:fill="FFFFFF"/>
          <w:rtl/>
        </w:rPr>
        <w:t>מסמכי ההצבעה</w:t>
      </w:r>
      <w:r w:rsidR="000B4C4A">
        <w:rPr>
          <w:rFonts w:ascii="David" w:hAnsi="David" w:cs="David" w:hint="cs"/>
          <w:color w:val="000000"/>
          <w:sz w:val="24"/>
          <w:szCs w:val="24"/>
          <w:shd w:val="clear" w:color="auto" w:fill="FFFFFF"/>
          <w:rtl/>
        </w:rPr>
        <w:t xml:space="preserve">. </w:t>
      </w:r>
    </w:p>
    <w:p w:rsidR="00BA6E90" w:rsidRDefault="00BA6E90" w:rsidP="00BA6E90">
      <w:pPr>
        <w:pStyle w:val="ae"/>
        <w:spacing w:line="360" w:lineRule="auto"/>
        <w:ind w:left="0" w:firstLine="510"/>
        <w:jc w:val="both"/>
        <w:rPr>
          <w:rFonts w:ascii="David" w:hAnsi="David" w:cs="David"/>
          <w:color w:val="000000"/>
          <w:sz w:val="24"/>
          <w:szCs w:val="24"/>
          <w:shd w:val="clear" w:color="auto" w:fill="FFFFFF"/>
          <w:rtl/>
        </w:rPr>
      </w:pPr>
    </w:p>
    <w:p w:rsidR="00BA6E90" w:rsidRDefault="00BA6E90" w:rsidP="006B38E4">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lastRenderedPageBreak/>
        <w:t xml:space="preserve">שנית, </w:t>
      </w:r>
      <w:r w:rsidR="00DC7389">
        <w:rPr>
          <w:rFonts w:ascii="David" w:hAnsi="David" w:cs="David" w:hint="cs"/>
          <w:color w:val="000000"/>
          <w:sz w:val="24"/>
          <w:szCs w:val="24"/>
          <w:shd w:val="clear" w:color="auto" w:fill="FFFFFF"/>
          <w:rtl/>
        </w:rPr>
        <w:t xml:space="preserve">לטענת </w:t>
      </w:r>
      <w:r w:rsidR="006B38E4">
        <w:rPr>
          <w:rFonts w:ascii="David" w:hAnsi="David" w:cs="David" w:hint="cs"/>
          <w:color w:val="000000"/>
          <w:sz w:val="24"/>
          <w:szCs w:val="24"/>
          <w:shd w:val="clear" w:color="auto" w:fill="FFFFFF"/>
          <w:rtl/>
        </w:rPr>
        <w:t>התובעת</w:t>
      </w:r>
      <w:r w:rsidR="00DC7389">
        <w:rPr>
          <w:rFonts w:ascii="David" w:hAnsi="David" w:cs="David" w:hint="cs"/>
          <w:color w:val="000000"/>
          <w:sz w:val="24"/>
          <w:szCs w:val="24"/>
          <w:shd w:val="clear" w:color="auto" w:fill="FFFFFF"/>
          <w:rtl/>
        </w:rPr>
        <w:t>, הנתבעים פנו באופן סלקטיבי לבעלי מניות שהעריכו שי</w:t>
      </w:r>
      <w:r w:rsidR="000255F1">
        <w:rPr>
          <w:rFonts w:ascii="David" w:hAnsi="David" w:cs="David" w:hint="cs"/>
          <w:color w:val="000000"/>
          <w:sz w:val="24"/>
          <w:szCs w:val="24"/>
          <w:shd w:val="clear" w:color="auto" w:fill="FFFFFF"/>
          <w:rtl/>
        </w:rPr>
        <w:t>צביעו לטובת</w:t>
      </w:r>
      <w:r w:rsidR="00803346">
        <w:rPr>
          <w:rFonts w:ascii="David" w:hAnsi="David" w:cs="David" w:hint="cs"/>
          <w:color w:val="000000"/>
          <w:sz w:val="24"/>
          <w:szCs w:val="24"/>
          <w:shd w:val="clear" w:color="auto" w:fill="FFFFFF"/>
          <w:rtl/>
        </w:rPr>
        <w:t>ה</w:t>
      </w:r>
      <w:r w:rsidR="000255F1">
        <w:rPr>
          <w:rFonts w:ascii="David" w:hAnsi="David" w:cs="David" w:hint="cs"/>
          <w:color w:val="000000"/>
          <w:sz w:val="24"/>
          <w:szCs w:val="24"/>
          <w:shd w:val="clear" w:color="auto" w:fill="FFFFFF"/>
          <w:rtl/>
        </w:rPr>
        <w:t xml:space="preserve">, </w:t>
      </w:r>
      <w:r w:rsidR="00DC7389">
        <w:rPr>
          <w:rFonts w:ascii="David" w:hAnsi="David" w:cs="David" w:hint="cs"/>
          <w:color w:val="000000"/>
          <w:sz w:val="24"/>
          <w:szCs w:val="24"/>
          <w:shd w:val="clear" w:color="auto" w:fill="FFFFFF"/>
          <w:rtl/>
        </w:rPr>
        <w:t>תוך שימוש ברשימת בעלי המניות (</w:t>
      </w:r>
      <w:r w:rsidR="00DC7389">
        <w:rPr>
          <w:rFonts w:ascii="David" w:hAnsi="David" w:cs="David"/>
          <w:color w:val="000000"/>
          <w:sz w:val="24"/>
          <w:szCs w:val="24"/>
          <w:shd w:val="clear" w:color="auto" w:fill="FFFFFF"/>
        </w:rPr>
        <w:t>NOBO</w:t>
      </w:r>
      <w:r w:rsidR="00DC7389">
        <w:rPr>
          <w:rFonts w:ascii="David" w:hAnsi="David" w:cs="David" w:hint="cs"/>
          <w:color w:val="000000"/>
          <w:sz w:val="24"/>
          <w:szCs w:val="24"/>
          <w:shd w:val="clear" w:color="auto" w:fill="FFFFFF"/>
          <w:rtl/>
        </w:rPr>
        <w:t>) שמצויה בידיעת</w:t>
      </w:r>
      <w:r w:rsidR="00DA4875">
        <w:rPr>
          <w:rFonts w:ascii="David" w:hAnsi="David" w:cs="David" w:hint="cs"/>
          <w:color w:val="000000"/>
          <w:sz w:val="24"/>
          <w:szCs w:val="24"/>
          <w:shd w:val="clear" w:color="auto" w:fill="FFFFFF"/>
          <w:rtl/>
        </w:rPr>
        <w:t>ם</w:t>
      </w:r>
      <w:r w:rsidR="00DC7389">
        <w:rPr>
          <w:rFonts w:ascii="David" w:hAnsi="David" w:cs="David" w:hint="cs"/>
          <w:color w:val="000000"/>
          <w:sz w:val="24"/>
          <w:szCs w:val="24"/>
          <w:shd w:val="clear" w:color="auto" w:fill="FFFFFF"/>
          <w:rtl/>
        </w:rPr>
        <w:t xml:space="preserve"> הבלעדית</w:t>
      </w:r>
      <w:r w:rsidR="000255F1">
        <w:rPr>
          <w:rFonts w:ascii="David" w:hAnsi="David" w:cs="David" w:hint="cs"/>
          <w:color w:val="000000"/>
          <w:sz w:val="24"/>
          <w:szCs w:val="24"/>
          <w:shd w:val="clear" w:color="auto" w:fill="FFFFFF"/>
          <w:rtl/>
        </w:rPr>
        <w:t xml:space="preserve">. </w:t>
      </w:r>
    </w:p>
    <w:p w:rsidR="00BA6E90" w:rsidRDefault="00BA6E90" w:rsidP="00BA6E90">
      <w:pPr>
        <w:pStyle w:val="ae"/>
        <w:spacing w:line="360" w:lineRule="auto"/>
        <w:ind w:left="0" w:firstLine="510"/>
        <w:jc w:val="both"/>
        <w:rPr>
          <w:rFonts w:ascii="David" w:hAnsi="David" w:cs="David"/>
          <w:color w:val="000000"/>
          <w:sz w:val="24"/>
          <w:szCs w:val="24"/>
          <w:shd w:val="clear" w:color="auto" w:fill="FFFFFF"/>
          <w:rtl/>
        </w:rPr>
      </w:pPr>
    </w:p>
    <w:p w:rsidR="00BA6E90" w:rsidRDefault="00BA6E90" w:rsidP="00944838">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שלישית, נטען כי </w:t>
      </w:r>
      <w:r w:rsidR="000255F1">
        <w:rPr>
          <w:rFonts w:ascii="David" w:hAnsi="David" w:cs="David" w:hint="cs"/>
          <w:color w:val="000000"/>
          <w:sz w:val="24"/>
          <w:szCs w:val="24"/>
          <w:shd w:val="clear" w:color="auto" w:fill="FFFFFF"/>
          <w:rtl/>
        </w:rPr>
        <w:t>בעלי מניות שמנסים להצביע נגד עמדת הנתבעים נתקלים בקשיים שנציגי החברה מערימים</w:t>
      </w:r>
      <w:r w:rsidR="006B38E4">
        <w:rPr>
          <w:rFonts w:ascii="David" w:hAnsi="David" w:cs="David" w:hint="cs"/>
          <w:color w:val="000000"/>
          <w:sz w:val="24"/>
          <w:szCs w:val="24"/>
          <w:shd w:val="clear" w:color="auto" w:fill="FFFFFF"/>
          <w:rtl/>
        </w:rPr>
        <w:t xml:space="preserve"> (בדיון הסתבר שהיו אלה נציגי חברת אלאינס)</w:t>
      </w:r>
      <w:r w:rsidR="000255F1">
        <w:rPr>
          <w:rFonts w:ascii="David" w:hAnsi="David" w:cs="David" w:hint="cs"/>
          <w:color w:val="000000"/>
          <w:sz w:val="24"/>
          <w:szCs w:val="24"/>
          <w:shd w:val="clear" w:color="auto" w:fill="FFFFFF"/>
          <w:rtl/>
        </w:rPr>
        <w:t xml:space="preserve">. </w:t>
      </w:r>
      <w:r w:rsidR="00803346">
        <w:rPr>
          <w:rFonts w:ascii="David" w:hAnsi="David" w:cs="David" w:hint="cs"/>
          <w:color w:val="000000"/>
          <w:sz w:val="24"/>
          <w:szCs w:val="24"/>
          <w:shd w:val="clear" w:color="auto" w:fill="FFFFFF"/>
          <w:rtl/>
        </w:rPr>
        <w:t xml:space="preserve">עוד </w:t>
      </w:r>
      <w:r>
        <w:rPr>
          <w:rFonts w:ascii="David" w:hAnsi="David" w:cs="David" w:hint="cs"/>
          <w:color w:val="000000"/>
          <w:sz w:val="24"/>
          <w:szCs w:val="24"/>
          <w:shd w:val="clear" w:color="auto" w:fill="FFFFFF"/>
          <w:rtl/>
        </w:rPr>
        <w:t xml:space="preserve">נטען כי </w:t>
      </w:r>
      <w:r w:rsidR="00944838">
        <w:rPr>
          <w:rFonts w:ascii="David" w:hAnsi="David" w:cs="David" w:hint="cs"/>
          <w:color w:val="000000"/>
          <w:sz w:val="24"/>
          <w:szCs w:val="24"/>
          <w:shd w:val="clear" w:color="auto" w:fill="FFFFFF"/>
          <w:rtl/>
        </w:rPr>
        <w:t>לתובעת</w:t>
      </w:r>
      <w:r>
        <w:rPr>
          <w:rFonts w:ascii="David" w:hAnsi="David" w:cs="David" w:hint="cs"/>
          <w:color w:val="000000"/>
          <w:sz w:val="24"/>
          <w:szCs w:val="24"/>
          <w:shd w:val="clear" w:color="auto" w:fill="FFFFFF"/>
          <w:rtl/>
        </w:rPr>
        <w:t xml:space="preserve"> נמסר מ</w:t>
      </w:r>
      <w:r w:rsidR="00803346">
        <w:rPr>
          <w:rFonts w:ascii="David" w:hAnsi="David" w:cs="David" w:hint="cs"/>
          <w:color w:val="000000"/>
          <w:sz w:val="24"/>
          <w:szCs w:val="24"/>
          <w:shd w:val="clear" w:color="auto" w:fill="FFFFFF"/>
          <w:rtl/>
        </w:rPr>
        <w:t>אחד מ</w:t>
      </w:r>
      <w:r>
        <w:rPr>
          <w:rFonts w:ascii="David" w:hAnsi="David" w:cs="David" w:hint="cs"/>
          <w:color w:val="000000"/>
          <w:sz w:val="24"/>
          <w:szCs w:val="24"/>
          <w:shd w:val="clear" w:color="auto" w:fill="FFFFFF"/>
          <w:rtl/>
        </w:rPr>
        <w:t xml:space="preserve">בעל מניות כי כאשר ניסה להצביע </w:t>
      </w:r>
      <w:r w:rsidR="006B38E4">
        <w:rPr>
          <w:rFonts w:ascii="David" w:hAnsi="David" w:cs="David" w:hint="cs"/>
          <w:color w:val="000000"/>
          <w:sz w:val="24"/>
          <w:szCs w:val="24"/>
          <w:shd w:val="clear" w:color="auto" w:fill="FFFFFF"/>
          <w:rtl/>
        </w:rPr>
        <w:t xml:space="preserve">טלפונית </w:t>
      </w:r>
      <w:r>
        <w:rPr>
          <w:rFonts w:ascii="David" w:hAnsi="David" w:cs="David" w:hint="cs"/>
          <w:color w:val="000000"/>
          <w:sz w:val="24"/>
          <w:szCs w:val="24"/>
          <w:shd w:val="clear" w:color="auto" w:fill="FFFFFF"/>
          <w:rtl/>
        </w:rPr>
        <w:t>נגד עסקת המיזוג, נציג ני</w:t>
      </w:r>
      <w:r w:rsidR="006B38E4">
        <w:rPr>
          <w:rFonts w:ascii="David" w:hAnsi="David" w:cs="David" w:hint="cs"/>
          <w:color w:val="000000"/>
          <w:sz w:val="24"/>
          <w:szCs w:val="24"/>
          <w:shd w:val="clear" w:color="auto" w:fill="FFFFFF"/>
          <w:rtl/>
        </w:rPr>
        <w:t>סה</w:t>
      </w:r>
      <w:r>
        <w:rPr>
          <w:rFonts w:ascii="David" w:hAnsi="David" w:cs="David" w:hint="cs"/>
          <w:color w:val="000000"/>
          <w:sz w:val="24"/>
          <w:szCs w:val="24"/>
          <w:shd w:val="clear" w:color="auto" w:fill="FFFFFF"/>
          <w:rtl/>
        </w:rPr>
        <w:t xml:space="preserve"> להניאו </w:t>
      </w:r>
      <w:r w:rsidR="00715BFB">
        <w:rPr>
          <w:rFonts w:ascii="David" w:hAnsi="David" w:cs="David" w:hint="cs"/>
          <w:color w:val="000000"/>
          <w:sz w:val="24"/>
          <w:szCs w:val="24"/>
          <w:shd w:val="clear" w:color="auto" w:fill="FFFFFF"/>
          <w:rtl/>
        </w:rPr>
        <w:t>מהצבעתו ולא ברור אם הצבעתו נגד עמדת החברה נרשמה.</w:t>
      </w:r>
    </w:p>
    <w:p w:rsidR="00BA6E90" w:rsidRDefault="00BA6E90" w:rsidP="00BA6E90">
      <w:pPr>
        <w:pStyle w:val="ae"/>
        <w:spacing w:line="360" w:lineRule="auto"/>
        <w:ind w:left="0" w:firstLine="510"/>
        <w:jc w:val="both"/>
        <w:rPr>
          <w:rFonts w:ascii="David" w:hAnsi="David" w:cs="David"/>
          <w:color w:val="000000"/>
          <w:sz w:val="24"/>
          <w:szCs w:val="24"/>
          <w:shd w:val="clear" w:color="auto" w:fill="FFFFFF"/>
          <w:rtl/>
        </w:rPr>
      </w:pPr>
    </w:p>
    <w:p w:rsidR="002B3DF1" w:rsidRDefault="006B38E4" w:rsidP="00803346">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התובעת </w:t>
      </w:r>
      <w:r w:rsidR="000255F1">
        <w:rPr>
          <w:rFonts w:ascii="David" w:hAnsi="David" w:cs="David" w:hint="cs"/>
          <w:color w:val="000000"/>
          <w:sz w:val="24"/>
          <w:szCs w:val="24"/>
          <w:shd w:val="clear" w:color="auto" w:fill="FFFFFF"/>
          <w:rtl/>
        </w:rPr>
        <w:t xml:space="preserve">מוסיפה וטוענת כי הנתבעים מקעקעים את המנגנון הדמוקרטי של הצבעת בעלי המניות, </w:t>
      </w:r>
      <w:r w:rsidR="00715BFB">
        <w:rPr>
          <w:rFonts w:ascii="David" w:hAnsi="David" w:cs="David" w:hint="cs"/>
          <w:color w:val="000000"/>
          <w:sz w:val="24"/>
          <w:szCs w:val="24"/>
          <w:shd w:val="clear" w:color="auto" w:fill="FFFFFF"/>
          <w:rtl/>
        </w:rPr>
        <w:t xml:space="preserve">מנסים לכפות את דעתם על בעלי המניות, </w:t>
      </w:r>
      <w:r w:rsidR="000255F1">
        <w:rPr>
          <w:rFonts w:ascii="David" w:hAnsi="David" w:cs="David" w:hint="cs"/>
          <w:color w:val="000000"/>
          <w:sz w:val="24"/>
          <w:szCs w:val="24"/>
          <w:shd w:val="clear" w:color="auto" w:fill="FFFFFF"/>
          <w:rtl/>
        </w:rPr>
        <w:t>מרוקנים מתוכן את מינוי המפקח הבלתי תלוי עליו הוסכם בהסכם הפשרה</w:t>
      </w:r>
      <w:r w:rsidR="00E52D2E">
        <w:rPr>
          <w:rFonts w:ascii="David" w:hAnsi="David" w:cs="David" w:hint="cs"/>
          <w:color w:val="000000"/>
          <w:sz w:val="24"/>
          <w:szCs w:val="24"/>
          <w:shd w:val="clear" w:color="auto" w:fill="FFFFFF"/>
          <w:rtl/>
        </w:rPr>
        <w:t>, מקפחים את זכותם של בעלי המניות ופגעים בזכותם הלגיטימ</w:t>
      </w:r>
      <w:r>
        <w:rPr>
          <w:rFonts w:ascii="David" w:hAnsi="David" w:cs="David" w:hint="cs"/>
          <w:color w:val="000000"/>
          <w:sz w:val="24"/>
          <w:szCs w:val="24"/>
          <w:shd w:val="clear" w:color="auto" w:fill="FFFFFF"/>
          <w:rtl/>
        </w:rPr>
        <w:t>י</w:t>
      </w:r>
      <w:r w:rsidR="00E52D2E">
        <w:rPr>
          <w:rFonts w:ascii="David" w:hAnsi="David" w:cs="David" w:hint="cs"/>
          <w:color w:val="000000"/>
          <w:sz w:val="24"/>
          <w:szCs w:val="24"/>
          <w:shd w:val="clear" w:color="auto" w:fill="FFFFFF"/>
          <w:rtl/>
        </w:rPr>
        <w:t>ת של הצדדים. נטען בהקשר לכך כי המעשים שהנתבעים נוקטים במסגרת הליכי ההצבעה פוגע</w:t>
      </w:r>
      <w:r w:rsidR="00803346">
        <w:rPr>
          <w:rFonts w:ascii="David" w:hAnsi="David" w:cs="David" w:hint="cs"/>
          <w:color w:val="000000"/>
          <w:sz w:val="24"/>
          <w:szCs w:val="24"/>
          <w:shd w:val="clear" w:color="auto" w:fill="FFFFFF"/>
          <w:rtl/>
        </w:rPr>
        <w:t>ים</w:t>
      </w:r>
      <w:r w:rsidR="00E52D2E">
        <w:rPr>
          <w:rFonts w:ascii="David" w:hAnsi="David" w:cs="David" w:hint="cs"/>
          <w:color w:val="000000"/>
          <w:sz w:val="24"/>
          <w:szCs w:val="24"/>
          <w:shd w:val="clear" w:color="auto" w:fill="FFFFFF"/>
          <w:rtl/>
        </w:rPr>
        <w:t xml:space="preserve"> בזכויות </w:t>
      </w:r>
      <w:r>
        <w:rPr>
          <w:rFonts w:ascii="David" w:hAnsi="David" w:cs="David" w:hint="cs"/>
          <w:color w:val="000000"/>
          <w:sz w:val="24"/>
          <w:szCs w:val="24"/>
          <w:shd w:val="clear" w:color="auto" w:fill="FFFFFF"/>
          <w:rtl/>
        </w:rPr>
        <w:t>התובעת</w:t>
      </w:r>
      <w:r w:rsidR="00E52D2E">
        <w:rPr>
          <w:rFonts w:ascii="David" w:hAnsi="David" w:cs="David" w:hint="cs"/>
          <w:color w:val="000000"/>
          <w:sz w:val="24"/>
          <w:szCs w:val="24"/>
          <w:shd w:val="clear" w:color="auto" w:fill="FFFFFF"/>
          <w:rtl/>
        </w:rPr>
        <w:t>.</w:t>
      </w:r>
      <w:r w:rsidR="008E6069">
        <w:rPr>
          <w:rFonts w:ascii="David" w:hAnsi="David" w:cs="David" w:hint="cs"/>
          <w:color w:val="000000"/>
          <w:sz w:val="24"/>
          <w:szCs w:val="24"/>
          <w:shd w:val="clear" w:color="auto" w:fill="FFFFFF"/>
          <w:rtl/>
        </w:rPr>
        <w:t xml:space="preserve"> כמו כן נטען כי במצבים של קיפוח בעלי המניות, לבית המשפט שיקול דעת </w:t>
      </w:r>
      <w:r>
        <w:rPr>
          <w:rFonts w:ascii="David" w:hAnsi="David" w:cs="David" w:hint="cs"/>
          <w:color w:val="000000"/>
          <w:sz w:val="24"/>
          <w:szCs w:val="24"/>
          <w:shd w:val="clear" w:color="auto" w:fill="FFFFFF"/>
          <w:rtl/>
        </w:rPr>
        <w:t xml:space="preserve">רחב לגבי השיקולים והסעדים שהוא מוסמך לתת. </w:t>
      </w:r>
    </w:p>
    <w:p w:rsidR="002B3DF1" w:rsidRDefault="002B3DF1" w:rsidP="00715BFB">
      <w:pPr>
        <w:pStyle w:val="ae"/>
        <w:spacing w:line="360" w:lineRule="auto"/>
        <w:ind w:left="0" w:firstLine="510"/>
        <w:jc w:val="both"/>
        <w:rPr>
          <w:rFonts w:ascii="David" w:hAnsi="David" w:cs="David"/>
          <w:color w:val="000000"/>
          <w:sz w:val="24"/>
          <w:szCs w:val="24"/>
          <w:shd w:val="clear" w:color="auto" w:fill="FFFFFF"/>
          <w:rtl/>
        </w:rPr>
      </w:pPr>
    </w:p>
    <w:p w:rsidR="00803661" w:rsidRDefault="000255F1" w:rsidP="00803346">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עוד נטען כי בהינתן שעל סדר יו</w:t>
      </w:r>
      <w:r w:rsidR="00803346">
        <w:rPr>
          <w:rFonts w:ascii="David" w:hAnsi="David" w:cs="David" w:hint="cs"/>
          <w:color w:val="000000"/>
          <w:sz w:val="24"/>
          <w:szCs w:val="24"/>
          <w:shd w:val="clear" w:color="auto" w:fill="FFFFFF"/>
          <w:rtl/>
        </w:rPr>
        <w:t xml:space="preserve">מה של </w:t>
      </w:r>
      <w:r>
        <w:rPr>
          <w:rFonts w:ascii="David" w:hAnsi="David" w:cs="David" w:hint="cs"/>
          <w:color w:val="000000"/>
          <w:sz w:val="24"/>
          <w:szCs w:val="24"/>
          <w:shd w:val="clear" w:color="auto" w:fill="FFFFFF"/>
          <w:rtl/>
        </w:rPr>
        <w:t xml:space="preserve">האסיפה </w:t>
      </w:r>
      <w:r w:rsidR="00FE0C56">
        <w:rPr>
          <w:rFonts w:ascii="David" w:hAnsi="David" w:cs="David" w:hint="cs"/>
          <w:color w:val="000000"/>
          <w:sz w:val="24"/>
          <w:szCs w:val="24"/>
          <w:shd w:val="clear" w:color="auto" w:fill="FFFFFF"/>
          <w:rtl/>
        </w:rPr>
        <w:t>החלפת הדירקטורים והסכם המיזוג, הרי שלדירקטורים עניין אישי מובהק</w:t>
      </w:r>
      <w:r w:rsidR="002B3DF1">
        <w:rPr>
          <w:rFonts w:ascii="David" w:hAnsi="David" w:cs="David" w:hint="cs"/>
          <w:color w:val="000000"/>
          <w:sz w:val="24"/>
          <w:szCs w:val="24"/>
          <w:shd w:val="clear" w:color="auto" w:fill="FFFFFF"/>
          <w:rtl/>
        </w:rPr>
        <w:t xml:space="preserve"> והם מצויים בניגוד עניינים</w:t>
      </w:r>
      <w:r w:rsidR="00FE0C56">
        <w:rPr>
          <w:rFonts w:ascii="David" w:hAnsi="David" w:cs="David" w:hint="cs"/>
          <w:color w:val="000000"/>
          <w:sz w:val="24"/>
          <w:szCs w:val="24"/>
          <w:shd w:val="clear" w:color="auto" w:fill="FFFFFF"/>
          <w:rtl/>
        </w:rPr>
        <w:t>.</w:t>
      </w:r>
      <w:r w:rsidR="002B3DF1">
        <w:rPr>
          <w:rFonts w:ascii="David" w:hAnsi="David" w:cs="David" w:hint="cs"/>
          <w:color w:val="000000"/>
          <w:sz w:val="24"/>
          <w:szCs w:val="24"/>
          <w:shd w:val="clear" w:color="auto" w:fill="FFFFFF"/>
          <w:rtl/>
        </w:rPr>
        <w:t xml:space="preserve"> על פי הנטען, לדירקט</w:t>
      </w:r>
      <w:r w:rsidR="006B38E4">
        <w:rPr>
          <w:rFonts w:ascii="David" w:hAnsi="David" w:cs="David" w:hint="cs"/>
          <w:color w:val="000000"/>
          <w:sz w:val="24"/>
          <w:szCs w:val="24"/>
          <w:shd w:val="clear" w:color="auto" w:fill="FFFFFF"/>
          <w:rtl/>
        </w:rPr>
        <w:t xml:space="preserve">ורים </w:t>
      </w:r>
      <w:r w:rsidR="002B3DF1">
        <w:rPr>
          <w:rFonts w:ascii="David" w:hAnsi="David" w:cs="David" w:hint="cs"/>
          <w:color w:val="000000"/>
          <w:sz w:val="24"/>
          <w:szCs w:val="24"/>
          <w:shd w:val="clear" w:color="auto" w:fill="FFFFFF"/>
          <w:rtl/>
        </w:rPr>
        <w:t>א</w:t>
      </w:r>
      <w:r w:rsidR="006B38E4">
        <w:rPr>
          <w:rFonts w:ascii="David" w:hAnsi="David" w:cs="David" w:hint="cs"/>
          <w:color w:val="000000"/>
          <w:sz w:val="24"/>
          <w:szCs w:val="24"/>
          <w:shd w:val="clear" w:color="auto" w:fill="FFFFFF"/>
          <w:rtl/>
        </w:rPr>
        <w:t>י</w:t>
      </w:r>
      <w:r w:rsidR="002B3DF1">
        <w:rPr>
          <w:rFonts w:ascii="David" w:hAnsi="David" w:cs="David" w:hint="cs"/>
          <w:color w:val="000000"/>
          <w:sz w:val="24"/>
          <w:szCs w:val="24"/>
          <w:shd w:val="clear" w:color="auto" w:fill="FFFFFF"/>
          <w:rtl/>
        </w:rPr>
        <w:t>נטרס ישיר ומוחשי, משום ש</w:t>
      </w:r>
      <w:r w:rsidR="00803346">
        <w:rPr>
          <w:rFonts w:ascii="David" w:hAnsi="David" w:cs="David" w:hint="cs"/>
          <w:color w:val="000000"/>
          <w:sz w:val="24"/>
          <w:szCs w:val="24"/>
          <w:shd w:val="clear" w:color="auto" w:fill="FFFFFF"/>
          <w:rtl/>
        </w:rPr>
        <w:t>ע</w:t>
      </w:r>
      <w:r w:rsidR="002B3DF1">
        <w:rPr>
          <w:rFonts w:ascii="David" w:hAnsi="David" w:cs="David" w:hint="cs"/>
          <w:color w:val="000000"/>
          <w:sz w:val="24"/>
          <w:szCs w:val="24"/>
          <w:shd w:val="clear" w:color="auto" w:fill="FFFFFF"/>
          <w:rtl/>
        </w:rPr>
        <w:t>ל</w:t>
      </w:r>
      <w:r w:rsidR="00803346">
        <w:rPr>
          <w:rFonts w:ascii="David" w:hAnsi="David" w:cs="David" w:hint="cs"/>
          <w:color w:val="000000"/>
          <w:sz w:val="24"/>
          <w:szCs w:val="24"/>
          <w:shd w:val="clear" w:color="auto" w:fill="FFFFFF"/>
          <w:rtl/>
        </w:rPr>
        <w:t xml:space="preserve"> </w:t>
      </w:r>
      <w:r w:rsidR="002B3DF1">
        <w:rPr>
          <w:rFonts w:ascii="David" w:hAnsi="David" w:cs="David" w:hint="cs"/>
          <w:color w:val="000000"/>
          <w:sz w:val="24"/>
          <w:szCs w:val="24"/>
          <w:shd w:val="clear" w:color="auto" w:fill="FFFFFF"/>
          <w:rtl/>
        </w:rPr>
        <w:t>פי עסקת המיזוג חלק</w:t>
      </w:r>
      <w:r w:rsidR="006B38E4">
        <w:rPr>
          <w:rFonts w:ascii="David" w:hAnsi="David" w:cs="David" w:hint="cs"/>
          <w:color w:val="000000"/>
          <w:sz w:val="24"/>
          <w:szCs w:val="24"/>
          <w:shd w:val="clear" w:color="auto" w:fill="FFFFFF"/>
          <w:rtl/>
        </w:rPr>
        <w:t xml:space="preserve">ם </w:t>
      </w:r>
      <w:r w:rsidR="002B3DF1">
        <w:rPr>
          <w:rFonts w:ascii="David" w:hAnsi="David" w:cs="David" w:hint="cs"/>
          <w:color w:val="000000"/>
          <w:sz w:val="24"/>
          <w:szCs w:val="24"/>
          <w:shd w:val="clear" w:color="auto" w:fill="FFFFFF"/>
          <w:rtl/>
        </w:rPr>
        <w:t>ימשי</w:t>
      </w:r>
      <w:r w:rsidR="006B38E4">
        <w:rPr>
          <w:rFonts w:ascii="David" w:hAnsi="David" w:cs="David" w:hint="cs"/>
          <w:color w:val="000000"/>
          <w:sz w:val="24"/>
          <w:szCs w:val="24"/>
          <w:shd w:val="clear" w:color="auto" w:fill="FFFFFF"/>
          <w:rtl/>
        </w:rPr>
        <w:t>ך לכהן ב</w:t>
      </w:r>
      <w:r w:rsidR="002B3DF1">
        <w:rPr>
          <w:rFonts w:ascii="David" w:hAnsi="David" w:cs="David" w:hint="cs"/>
          <w:color w:val="000000"/>
          <w:sz w:val="24"/>
          <w:szCs w:val="24"/>
          <w:shd w:val="clear" w:color="auto" w:fill="FFFFFF"/>
          <w:rtl/>
        </w:rPr>
        <w:t>חברה</w:t>
      </w:r>
      <w:r w:rsidR="006B38E4">
        <w:rPr>
          <w:rFonts w:ascii="David" w:hAnsi="David" w:cs="David" w:hint="cs"/>
          <w:color w:val="000000"/>
          <w:sz w:val="24"/>
          <w:szCs w:val="24"/>
          <w:shd w:val="clear" w:color="auto" w:fill="FFFFFF"/>
          <w:rtl/>
        </w:rPr>
        <w:t xml:space="preserve"> החדשה</w:t>
      </w:r>
      <w:r w:rsidR="002B3DF1">
        <w:rPr>
          <w:rFonts w:ascii="David" w:hAnsi="David" w:cs="David" w:hint="cs"/>
          <w:color w:val="000000"/>
          <w:sz w:val="24"/>
          <w:szCs w:val="24"/>
          <w:shd w:val="clear" w:color="auto" w:fill="FFFFFF"/>
          <w:rtl/>
        </w:rPr>
        <w:t>, וכיוון ש</w:t>
      </w:r>
      <w:r w:rsidR="00803346">
        <w:rPr>
          <w:rFonts w:ascii="David" w:hAnsi="David" w:cs="David" w:hint="cs"/>
          <w:color w:val="000000"/>
          <w:sz w:val="24"/>
          <w:szCs w:val="24"/>
          <w:shd w:val="clear" w:color="auto" w:fill="FFFFFF"/>
          <w:rtl/>
        </w:rPr>
        <w:t xml:space="preserve">קיימת עמימות באשר לזהות הדירקטורים שימשיכו לכהן בחברה, </w:t>
      </w:r>
      <w:r w:rsidR="002B3DF1">
        <w:rPr>
          <w:rFonts w:ascii="David" w:hAnsi="David" w:cs="David" w:hint="cs"/>
          <w:color w:val="000000"/>
          <w:sz w:val="24"/>
          <w:szCs w:val="24"/>
          <w:shd w:val="clear" w:color="auto" w:fill="FFFFFF"/>
          <w:rtl/>
        </w:rPr>
        <w:t xml:space="preserve">הרי שכל </w:t>
      </w:r>
      <w:r w:rsidR="00E52D2E">
        <w:rPr>
          <w:rFonts w:ascii="David" w:hAnsi="David" w:cs="David" w:hint="cs"/>
          <w:color w:val="000000"/>
          <w:sz w:val="24"/>
          <w:szCs w:val="24"/>
          <w:shd w:val="clear" w:color="auto" w:fill="FFFFFF"/>
          <w:rtl/>
        </w:rPr>
        <w:t>הדירקטוריו</w:t>
      </w:r>
      <w:r w:rsidR="00E52D2E">
        <w:rPr>
          <w:rFonts w:ascii="David" w:hAnsi="David" w:cs="David" w:hint="eastAsia"/>
          <w:color w:val="000000"/>
          <w:sz w:val="24"/>
          <w:szCs w:val="24"/>
          <w:shd w:val="clear" w:color="auto" w:fill="FFFFFF"/>
          <w:rtl/>
        </w:rPr>
        <w:t>ן</w:t>
      </w:r>
      <w:r w:rsidR="002B3DF1">
        <w:rPr>
          <w:rFonts w:ascii="David" w:hAnsi="David" w:cs="David" w:hint="cs"/>
          <w:color w:val="000000"/>
          <w:sz w:val="24"/>
          <w:szCs w:val="24"/>
          <w:shd w:val="clear" w:color="auto" w:fill="FFFFFF"/>
          <w:rtl/>
        </w:rPr>
        <w:t xml:space="preserve"> מוחזק ככזה שהוא בעל עניין אישי.</w:t>
      </w:r>
      <w:r w:rsidR="00E52D2E">
        <w:rPr>
          <w:rFonts w:ascii="David" w:hAnsi="David" w:cs="David" w:hint="cs"/>
          <w:color w:val="000000"/>
          <w:sz w:val="24"/>
          <w:szCs w:val="24"/>
          <w:shd w:val="clear" w:color="auto" w:fill="FFFFFF"/>
          <w:rtl/>
        </w:rPr>
        <w:t xml:space="preserve"> נטען כי פעולות ה</w:t>
      </w:r>
      <w:r w:rsidR="008E6069">
        <w:rPr>
          <w:rFonts w:ascii="David" w:hAnsi="David" w:cs="David" w:hint="cs"/>
          <w:color w:val="000000"/>
          <w:sz w:val="24"/>
          <w:szCs w:val="24"/>
          <w:shd w:val="clear" w:color="auto" w:fill="FFFFFF"/>
          <w:rtl/>
        </w:rPr>
        <w:t>נתבעים חותרות תחת ההסדר החוקי המבקש להעביר את כח השליטה לבעלי מניות המיעוט. פועל יוצא מכך, שיש להחמיר ע</w:t>
      </w:r>
      <w:r w:rsidR="00803346">
        <w:rPr>
          <w:rFonts w:ascii="David" w:hAnsi="David" w:cs="David" w:hint="cs"/>
          <w:color w:val="000000"/>
          <w:sz w:val="24"/>
          <w:szCs w:val="24"/>
          <w:shd w:val="clear" w:color="auto" w:fill="FFFFFF"/>
          <w:rtl/>
        </w:rPr>
        <w:t>ם</w:t>
      </w:r>
      <w:r w:rsidR="008E6069">
        <w:rPr>
          <w:rFonts w:ascii="David" w:hAnsi="David" w:cs="David" w:hint="cs"/>
          <w:color w:val="000000"/>
          <w:sz w:val="24"/>
          <w:szCs w:val="24"/>
          <w:shd w:val="clear" w:color="auto" w:fill="FFFFFF"/>
          <w:rtl/>
        </w:rPr>
        <w:t xml:space="preserve"> דירקטור </w:t>
      </w:r>
      <w:r w:rsidR="006B38E4">
        <w:rPr>
          <w:rFonts w:ascii="David" w:hAnsi="David" w:cs="David" w:hint="cs"/>
          <w:color w:val="000000"/>
          <w:sz w:val="24"/>
          <w:szCs w:val="24"/>
          <w:shd w:val="clear" w:color="auto" w:fill="FFFFFF"/>
          <w:rtl/>
        </w:rPr>
        <w:t xml:space="preserve">מקום שהוא </w:t>
      </w:r>
      <w:r w:rsidR="008E6069">
        <w:rPr>
          <w:rFonts w:ascii="David" w:hAnsi="David" w:cs="David" w:hint="cs"/>
          <w:color w:val="000000"/>
          <w:sz w:val="24"/>
          <w:szCs w:val="24"/>
          <w:shd w:val="clear" w:color="auto" w:fill="FFFFFF"/>
          <w:rtl/>
        </w:rPr>
        <w:t>מנסה להתערב בהצבעת בעלי המניות.</w:t>
      </w:r>
    </w:p>
    <w:p w:rsidR="006B38E4" w:rsidRPr="006B38E4" w:rsidRDefault="006B38E4" w:rsidP="006B38E4">
      <w:pPr>
        <w:pStyle w:val="ae"/>
        <w:spacing w:line="360" w:lineRule="auto"/>
        <w:ind w:left="0"/>
        <w:jc w:val="both"/>
        <w:rPr>
          <w:rFonts w:ascii="David" w:hAnsi="David"/>
          <w:b/>
          <w:bCs/>
          <w:color w:val="000000"/>
          <w:shd w:val="clear" w:color="auto" w:fill="FFFFFF"/>
        </w:rPr>
      </w:pPr>
    </w:p>
    <w:p w:rsidR="0047456B" w:rsidRPr="0047456B" w:rsidRDefault="00CE6131" w:rsidP="006B38E4">
      <w:pPr>
        <w:pStyle w:val="ae"/>
        <w:numPr>
          <w:ilvl w:val="0"/>
          <w:numId w:val="2"/>
        </w:numPr>
        <w:spacing w:line="360" w:lineRule="auto"/>
        <w:jc w:val="both"/>
        <w:rPr>
          <w:rFonts w:ascii="David" w:hAnsi="David"/>
          <w:b/>
          <w:bCs/>
          <w:color w:val="000000"/>
          <w:shd w:val="clear" w:color="auto" w:fill="FFFFFF"/>
        </w:rPr>
      </w:pPr>
      <w:r>
        <w:rPr>
          <w:rFonts w:ascii="David" w:hAnsi="David" w:cs="David" w:hint="cs"/>
          <w:color w:val="000000"/>
          <w:sz w:val="24"/>
          <w:szCs w:val="24"/>
          <w:shd w:val="clear" w:color="auto" w:fill="FFFFFF"/>
          <w:rtl/>
        </w:rPr>
        <w:t>בתשובת</w:t>
      </w:r>
      <w:r w:rsidR="00325183">
        <w:rPr>
          <w:rFonts w:ascii="David" w:hAnsi="David" w:cs="David" w:hint="cs"/>
          <w:color w:val="000000"/>
          <w:sz w:val="24"/>
          <w:szCs w:val="24"/>
          <w:shd w:val="clear" w:color="auto" w:fill="FFFFFF"/>
          <w:rtl/>
        </w:rPr>
        <w:t>ם</w:t>
      </w:r>
      <w:r>
        <w:rPr>
          <w:rFonts w:ascii="David" w:hAnsi="David" w:cs="David" w:hint="cs"/>
          <w:color w:val="000000"/>
          <w:sz w:val="24"/>
          <w:szCs w:val="24"/>
          <w:shd w:val="clear" w:color="auto" w:fill="FFFFFF"/>
          <w:rtl/>
        </w:rPr>
        <w:t>, ביקשו הנתבעים לדחות את הבקשה.</w:t>
      </w:r>
      <w:r w:rsidR="00325183">
        <w:rPr>
          <w:rFonts w:ascii="David" w:hAnsi="David" w:cs="David" w:hint="cs"/>
          <w:color w:val="000000"/>
          <w:sz w:val="24"/>
          <w:szCs w:val="24"/>
          <w:shd w:val="clear" w:color="auto" w:fill="FFFFFF"/>
          <w:rtl/>
        </w:rPr>
        <w:t xml:space="preserve"> כהילוך מקדמי הם טענו כי המדובר הלכה למעשה בבקשה למתן סעדים זמניים שלא צורפה לה התחייבות עצמית וכי הסעדים </w:t>
      </w:r>
      <w:r w:rsidR="006B38E4">
        <w:rPr>
          <w:rFonts w:ascii="David" w:hAnsi="David" w:cs="David" w:hint="cs"/>
          <w:color w:val="000000"/>
          <w:sz w:val="24"/>
          <w:szCs w:val="24"/>
          <w:shd w:val="clear" w:color="auto" w:fill="FFFFFF"/>
          <w:rtl/>
        </w:rPr>
        <w:t>בגדרה</w:t>
      </w:r>
      <w:r w:rsidR="00325183">
        <w:rPr>
          <w:rFonts w:ascii="David" w:hAnsi="David" w:cs="David" w:hint="cs"/>
          <w:color w:val="000000"/>
          <w:sz w:val="24"/>
          <w:szCs w:val="24"/>
          <w:shd w:val="clear" w:color="auto" w:fill="FFFFFF"/>
          <w:rtl/>
        </w:rPr>
        <w:t xml:space="preserve"> לא נועדו לשרת את </w:t>
      </w:r>
      <w:r w:rsidR="006A764C">
        <w:rPr>
          <w:rFonts w:ascii="David" w:hAnsi="David" w:cs="David" w:hint="cs"/>
          <w:color w:val="000000"/>
          <w:sz w:val="24"/>
          <w:szCs w:val="24"/>
          <w:shd w:val="clear" w:color="auto" w:fill="FFFFFF"/>
          <w:rtl/>
        </w:rPr>
        <w:t>הסעדים שהתבקשו בתובענה העיקרית.</w:t>
      </w:r>
      <w:r w:rsidR="00325183">
        <w:rPr>
          <w:rFonts w:ascii="David" w:hAnsi="David" w:cs="David" w:hint="cs"/>
          <w:color w:val="000000"/>
          <w:sz w:val="24"/>
          <w:szCs w:val="24"/>
          <w:shd w:val="clear" w:color="auto" w:fill="FFFFFF"/>
          <w:rtl/>
        </w:rPr>
        <w:t xml:space="preserve"> לגישת הנתבעים, הבקשה נועדה להתחמק מהסכם הפשר</w:t>
      </w:r>
      <w:r w:rsidR="00CC6511">
        <w:rPr>
          <w:rFonts w:ascii="David" w:hAnsi="David" w:cs="David" w:hint="cs"/>
          <w:color w:val="000000"/>
          <w:sz w:val="24"/>
          <w:szCs w:val="24"/>
          <w:shd w:val="clear" w:color="auto" w:fill="FFFFFF"/>
          <w:rtl/>
        </w:rPr>
        <w:t xml:space="preserve">ה ובכלל זה </w:t>
      </w:r>
      <w:r w:rsidR="006B38E4">
        <w:rPr>
          <w:rFonts w:ascii="David" w:hAnsi="David" w:cs="David" w:hint="cs"/>
          <w:color w:val="000000"/>
          <w:sz w:val="24"/>
          <w:szCs w:val="24"/>
          <w:shd w:val="clear" w:color="auto" w:fill="FFFFFF"/>
          <w:rtl/>
        </w:rPr>
        <w:t>ניסיון התובעת ל</w:t>
      </w:r>
      <w:r w:rsidR="00CC6511">
        <w:rPr>
          <w:rFonts w:ascii="David" w:hAnsi="David" w:cs="David" w:hint="cs"/>
          <w:color w:val="000000"/>
          <w:sz w:val="24"/>
          <w:szCs w:val="24"/>
          <w:shd w:val="clear" w:color="auto" w:fill="FFFFFF"/>
          <w:rtl/>
        </w:rPr>
        <w:t>קבל</w:t>
      </w:r>
      <w:r w:rsidR="006B38E4">
        <w:rPr>
          <w:rFonts w:ascii="David" w:hAnsi="David" w:cs="David" w:hint="cs"/>
          <w:color w:val="000000"/>
          <w:sz w:val="24"/>
          <w:szCs w:val="24"/>
          <w:shd w:val="clear" w:color="auto" w:fill="FFFFFF"/>
          <w:rtl/>
        </w:rPr>
        <w:t xml:space="preserve"> א</w:t>
      </w:r>
      <w:r w:rsidR="00CC6511">
        <w:rPr>
          <w:rFonts w:ascii="David" w:hAnsi="David" w:cs="David" w:hint="cs"/>
          <w:color w:val="000000"/>
          <w:sz w:val="24"/>
          <w:szCs w:val="24"/>
          <w:shd w:val="clear" w:color="auto" w:fill="FFFFFF"/>
          <w:rtl/>
        </w:rPr>
        <w:t xml:space="preserve">ת רשימת ה </w:t>
      </w:r>
      <w:r w:rsidR="00CC6511">
        <w:rPr>
          <w:rFonts w:ascii="David" w:hAnsi="David" w:cs="David"/>
          <w:color w:val="000000"/>
          <w:sz w:val="24"/>
          <w:szCs w:val="24"/>
          <w:shd w:val="clear" w:color="auto" w:fill="FFFFFF"/>
          <w:rtl/>
        </w:rPr>
        <w:t>–</w:t>
      </w:r>
      <w:r w:rsidR="00CC6511">
        <w:rPr>
          <w:rFonts w:ascii="David" w:hAnsi="David" w:cs="David" w:hint="cs"/>
          <w:color w:val="000000"/>
          <w:sz w:val="24"/>
          <w:szCs w:val="24"/>
          <w:shd w:val="clear" w:color="auto" w:fill="FFFFFF"/>
          <w:rtl/>
        </w:rPr>
        <w:t xml:space="preserve"> </w:t>
      </w:r>
      <w:r w:rsidR="00CC6511">
        <w:rPr>
          <w:rFonts w:ascii="David" w:hAnsi="David" w:cs="David" w:hint="cs"/>
          <w:color w:val="000000"/>
          <w:sz w:val="24"/>
          <w:szCs w:val="24"/>
          <w:shd w:val="clear" w:color="auto" w:fill="FFFFFF"/>
        </w:rPr>
        <w:t>N</w:t>
      </w:r>
      <w:r w:rsidR="00803346">
        <w:rPr>
          <w:rFonts w:ascii="David" w:hAnsi="David" w:cs="David"/>
          <w:color w:val="000000"/>
          <w:sz w:val="24"/>
          <w:szCs w:val="24"/>
          <w:shd w:val="clear" w:color="auto" w:fill="FFFFFF"/>
        </w:rPr>
        <w:t>O</w:t>
      </w:r>
      <w:r w:rsidR="00CC6511">
        <w:rPr>
          <w:rFonts w:ascii="David" w:hAnsi="David" w:cs="David" w:hint="cs"/>
          <w:color w:val="000000"/>
          <w:sz w:val="24"/>
          <w:szCs w:val="24"/>
          <w:shd w:val="clear" w:color="auto" w:fill="FFFFFF"/>
        </w:rPr>
        <w:t>BO</w:t>
      </w:r>
      <w:r w:rsidR="00CC6511">
        <w:rPr>
          <w:rFonts w:ascii="David" w:hAnsi="David" w:cs="David" w:hint="cs"/>
          <w:color w:val="000000"/>
          <w:sz w:val="24"/>
          <w:szCs w:val="24"/>
          <w:shd w:val="clear" w:color="auto" w:fill="FFFFFF"/>
          <w:rtl/>
        </w:rPr>
        <w:t xml:space="preserve"> שעל קבלתה ויתרה בהסכם הפשרה. כן נטען כי </w:t>
      </w:r>
      <w:r w:rsidR="00325183">
        <w:rPr>
          <w:rFonts w:ascii="David" w:hAnsi="David" w:cs="David" w:hint="cs"/>
          <w:color w:val="000000"/>
          <w:sz w:val="24"/>
          <w:szCs w:val="24"/>
          <w:shd w:val="clear" w:color="auto" w:fill="FFFFFF"/>
          <w:rtl/>
        </w:rPr>
        <w:t xml:space="preserve">התובעת נהגה בחוסר תום לב ובחוסר ניקיון כפיים והסתירה עובדות מהותיות. הנתבעים </w:t>
      </w:r>
      <w:r w:rsidR="0047456B">
        <w:rPr>
          <w:rFonts w:ascii="David" w:hAnsi="David" w:cs="David" w:hint="cs"/>
          <w:color w:val="000000"/>
          <w:sz w:val="24"/>
          <w:szCs w:val="24"/>
          <w:shd w:val="clear" w:color="auto" w:fill="FFFFFF"/>
          <w:rtl/>
        </w:rPr>
        <w:t>הוסיפו והעלו מספר טענות כלהלן:</w:t>
      </w:r>
    </w:p>
    <w:p w:rsidR="0047456B" w:rsidRPr="0047456B" w:rsidRDefault="0047456B" w:rsidP="0047456B">
      <w:pPr>
        <w:pStyle w:val="ae"/>
        <w:spacing w:line="360" w:lineRule="auto"/>
        <w:ind w:left="0"/>
        <w:jc w:val="both"/>
        <w:rPr>
          <w:rFonts w:ascii="David" w:hAnsi="David"/>
          <w:b/>
          <w:bCs/>
          <w:color w:val="000000"/>
          <w:shd w:val="clear" w:color="auto" w:fill="FFFFFF"/>
        </w:rPr>
      </w:pPr>
    </w:p>
    <w:p w:rsidR="00FC7BAC" w:rsidRDefault="00FC7BAC" w:rsidP="00803346">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נטען </w:t>
      </w:r>
      <w:r w:rsidR="0047456B">
        <w:rPr>
          <w:rFonts w:ascii="David" w:hAnsi="David" w:cs="David" w:hint="cs"/>
          <w:color w:val="000000"/>
          <w:sz w:val="24"/>
          <w:szCs w:val="24"/>
          <w:shd w:val="clear" w:color="auto" w:fill="FFFFFF"/>
          <w:rtl/>
        </w:rPr>
        <w:t>כי בניגוד ל</w:t>
      </w:r>
      <w:r w:rsidR="006B38E4">
        <w:rPr>
          <w:rFonts w:ascii="David" w:hAnsi="David" w:cs="David" w:hint="cs"/>
          <w:color w:val="000000"/>
          <w:sz w:val="24"/>
          <w:szCs w:val="24"/>
          <w:shd w:val="clear" w:color="auto" w:fill="FFFFFF"/>
          <w:rtl/>
        </w:rPr>
        <w:t xml:space="preserve">עמדת </w:t>
      </w:r>
      <w:r w:rsidR="0047456B">
        <w:rPr>
          <w:rFonts w:ascii="David" w:hAnsi="David" w:cs="David" w:hint="cs"/>
          <w:color w:val="000000"/>
          <w:sz w:val="24"/>
          <w:szCs w:val="24"/>
          <w:shd w:val="clear" w:color="auto" w:fill="FFFFFF"/>
          <w:rtl/>
        </w:rPr>
        <w:t>התובעת, על פי הדין האמריקאי החברה לא מחויבת להפיץ את חומרי ההצבעה 20 ימ</w:t>
      </w:r>
      <w:r w:rsidR="00803346">
        <w:rPr>
          <w:rFonts w:ascii="David" w:hAnsi="David" w:cs="David" w:hint="cs"/>
          <w:color w:val="000000"/>
          <w:sz w:val="24"/>
          <w:szCs w:val="24"/>
          <w:shd w:val="clear" w:color="auto" w:fill="FFFFFF"/>
          <w:rtl/>
        </w:rPr>
        <w:t>י</w:t>
      </w:r>
      <w:r w:rsidR="0047456B">
        <w:rPr>
          <w:rFonts w:ascii="David" w:hAnsi="David" w:cs="David" w:hint="cs"/>
          <w:color w:val="000000"/>
          <w:sz w:val="24"/>
          <w:szCs w:val="24"/>
          <w:shd w:val="clear" w:color="auto" w:fill="FFFFFF"/>
          <w:rtl/>
        </w:rPr>
        <w:t xml:space="preserve"> עסקים לפני האסיפה. מכל מקום, כך מוסיפים הנתבעים וטוענים, העיכוב שחל במשלוח חומרי ההצבעה נבע מעיכובים להם גרמה התובעת, בשל תקלות בנוסח נייר העמדה ששלחה כדי לצרף אותו למסמכי ההצבעה. </w:t>
      </w:r>
    </w:p>
    <w:p w:rsidR="00FC7BAC" w:rsidRDefault="00FC7BAC" w:rsidP="00CC6511">
      <w:pPr>
        <w:pStyle w:val="ae"/>
        <w:spacing w:line="360" w:lineRule="auto"/>
        <w:ind w:left="0" w:firstLine="510"/>
        <w:jc w:val="both"/>
        <w:rPr>
          <w:rFonts w:ascii="David" w:hAnsi="David" w:cs="David"/>
          <w:color w:val="000000"/>
          <w:sz w:val="24"/>
          <w:szCs w:val="24"/>
          <w:shd w:val="clear" w:color="auto" w:fill="FFFFFF"/>
          <w:rtl/>
        </w:rPr>
      </w:pPr>
    </w:p>
    <w:p w:rsidR="003179FF" w:rsidRDefault="0047456B" w:rsidP="00904E4D">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נטען בהקשר לכך </w:t>
      </w:r>
      <w:r w:rsidR="003179FF">
        <w:rPr>
          <w:rFonts w:ascii="David" w:hAnsi="David" w:cs="David" w:hint="cs"/>
          <w:color w:val="000000"/>
          <w:sz w:val="24"/>
          <w:szCs w:val="24"/>
          <w:shd w:val="clear" w:color="auto" w:fill="FFFFFF"/>
          <w:rtl/>
        </w:rPr>
        <w:t xml:space="preserve">כי </w:t>
      </w:r>
      <w:r>
        <w:rPr>
          <w:rFonts w:ascii="David" w:hAnsi="David" w:cs="David" w:hint="cs"/>
          <w:color w:val="000000"/>
          <w:sz w:val="24"/>
          <w:szCs w:val="24"/>
          <w:shd w:val="clear" w:color="auto" w:fill="FFFFFF"/>
          <w:rtl/>
        </w:rPr>
        <w:t xml:space="preserve">החברה </w:t>
      </w:r>
      <w:r w:rsidR="003179FF">
        <w:rPr>
          <w:rFonts w:ascii="David" w:hAnsi="David" w:cs="David" w:hint="cs"/>
          <w:color w:val="000000"/>
          <w:sz w:val="24"/>
          <w:szCs w:val="24"/>
          <w:shd w:val="clear" w:color="auto" w:fill="FFFFFF"/>
          <w:rtl/>
        </w:rPr>
        <w:t>אחראית להפצת המסמכים לבעלי המניות הרשומים במרשם בעלי המניות שמהווים אך 1% מבעלי המניות וה</w:t>
      </w:r>
      <w:r w:rsidR="00904E4D">
        <w:rPr>
          <w:rFonts w:ascii="David" w:hAnsi="David" w:cs="David" w:hint="cs"/>
          <w:color w:val="000000"/>
          <w:sz w:val="24"/>
          <w:szCs w:val="24"/>
          <w:shd w:val="clear" w:color="auto" w:fill="FFFFFF"/>
          <w:rtl/>
        </w:rPr>
        <w:t xml:space="preserve">הפצה </w:t>
      </w:r>
      <w:r w:rsidR="003179FF">
        <w:rPr>
          <w:rFonts w:ascii="David" w:hAnsi="David" w:cs="David" w:hint="cs"/>
          <w:color w:val="000000"/>
          <w:sz w:val="24"/>
          <w:szCs w:val="24"/>
          <w:shd w:val="clear" w:color="auto" w:fill="FFFFFF"/>
          <w:rtl/>
        </w:rPr>
        <w:t>בוצע</w:t>
      </w:r>
      <w:r w:rsidR="00904E4D">
        <w:rPr>
          <w:rFonts w:ascii="David" w:hAnsi="David" w:cs="David" w:hint="cs"/>
          <w:color w:val="000000"/>
          <w:sz w:val="24"/>
          <w:szCs w:val="24"/>
          <w:shd w:val="clear" w:color="auto" w:fill="FFFFFF"/>
          <w:rtl/>
        </w:rPr>
        <w:t>ה</w:t>
      </w:r>
      <w:r w:rsidR="003179FF">
        <w:rPr>
          <w:rFonts w:ascii="David" w:hAnsi="David" w:cs="David" w:hint="cs"/>
          <w:color w:val="000000"/>
          <w:sz w:val="24"/>
          <w:szCs w:val="24"/>
          <w:shd w:val="clear" w:color="auto" w:fill="FFFFFF"/>
          <w:rtl/>
        </w:rPr>
        <w:t xml:space="preserve"> באמצעות חברת</w:t>
      </w:r>
      <w:r w:rsidR="006A764C">
        <w:rPr>
          <w:rFonts w:ascii="David" w:hAnsi="David" w:cs="David" w:hint="cs"/>
          <w:color w:val="000000"/>
          <w:sz w:val="24"/>
          <w:szCs w:val="24"/>
          <w:shd w:val="clear" w:color="auto" w:fill="FFFFFF"/>
          <w:rtl/>
        </w:rPr>
        <w:t xml:space="preserve"> אלאינס,</w:t>
      </w:r>
      <w:r w:rsidR="003179FF">
        <w:rPr>
          <w:rFonts w:ascii="David" w:hAnsi="David" w:cs="David" w:hint="cs"/>
          <w:color w:val="000000"/>
          <w:sz w:val="24"/>
          <w:szCs w:val="24"/>
          <w:shd w:val="clear" w:color="auto" w:fill="FFFFFF"/>
          <w:rtl/>
        </w:rPr>
        <w:t xml:space="preserve"> לעומת זאת, </w:t>
      </w:r>
      <w:r w:rsidR="00CC6511">
        <w:rPr>
          <w:rFonts w:ascii="David" w:hAnsi="David" w:cs="David" w:hint="cs"/>
          <w:color w:val="000000"/>
          <w:sz w:val="24"/>
          <w:szCs w:val="24"/>
          <w:shd w:val="clear" w:color="auto" w:fill="FFFFFF"/>
          <w:rtl/>
        </w:rPr>
        <w:t>על</w:t>
      </w:r>
      <w:r w:rsidR="00904E4D">
        <w:rPr>
          <w:rFonts w:ascii="David" w:hAnsi="David" w:cs="David" w:hint="cs"/>
          <w:color w:val="000000"/>
          <w:sz w:val="24"/>
          <w:szCs w:val="24"/>
          <w:shd w:val="clear" w:color="auto" w:fill="FFFFFF"/>
          <w:rtl/>
        </w:rPr>
        <w:t xml:space="preserve"> </w:t>
      </w:r>
      <w:r w:rsidR="00CC6511">
        <w:rPr>
          <w:rFonts w:ascii="David" w:hAnsi="David" w:cs="David" w:hint="cs"/>
          <w:color w:val="000000"/>
          <w:sz w:val="24"/>
          <w:szCs w:val="24"/>
          <w:shd w:val="clear" w:color="auto" w:fill="FFFFFF"/>
          <w:rtl/>
        </w:rPr>
        <w:t xml:space="preserve">פי הנהוג בחברות הנסחרות בנאסד"ק, החברה לא </w:t>
      </w:r>
      <w:r>
        <w:rPr>
          <w:rFonts w:ascii="David" w:hAnsi="David" w:cs="David" w:hint="cs"/>
          <w:color w:val="000000"/>
          <w:sz w:val="24"/>
          <w:szCs w:val="24"/>
          <w:shd w:val="clear" w:color="auto" w:fill="FFFFFF"/>
          <w:rtl/>
        </w:rPr>
        <w:t>מפיצה את ח</w:t>
      </w:r>
      <w:r w:rsidR="003179FF">
        <w:rPr>
          <w:rFonts w:ascii="David" w:hAnsi="David" w:cs="David" w:hint="cs"/>
          <w:color w:val="000000"/>
          <w:sz w:val="24"/>
          <w:szCs w:val="24"/>
          <w:shd w:val="clear" w:color="auto" w:fill="FFFFFF"/>
          <w:rtl/>
        </w:rPr>
        <w:t>ומרי ההצבעה לבעלי המניות הלא רשומים שמהווים 99% מבעלי המניות. לגבי אלה</w:t>
      </w:r>
      <w:r w:rsidR="00913820">
        <w:rPr>
          <w:rFonts w:ascii="David" w:hAnsi="David" w:cs="David" w:hint="cs"/>
          <w:color w:val="000000"/>
          <w:sz w:val="24"/>
          <w:szCs w:val="24"/>
          <w:shd w:val="clear" w:color="auto" w:fill="FFFFFF"/>
          <w:rtl/>
        </w:rPr>
        <w:t>,</w:t>
      </w:r>
      <w:r w:rsidR="003179FF">
        <w:rPr>
          <w:rFonts w:ascii="David" w:hAnsi="David" w:cs="David" w:hint="cs"/>
          <w:color w:val="000000"/>
          <w:sz w:val="24"/>
          <w:szCs w:val="24"/>
          <w:shd w:val="clear" w:color="auto" w:fill="FFFFFF"/>
          <w:rtl/>
        </w:rPr>
        <w:t xml:space="preserve"> המשלוח </w:t>
      </w:r>
      <w:r w:rsidR="00913820">
        <w:rPr>
          <w:rFonts w:ascii="David" w:hAnsi="David" w:cs="David" w:hint="cs"/>
          <w:color w:val="000000"/>
          <w:sz w:val="24"/>
          <w:szCs w:val="24"/>
          <w:shd w:val="clear" w:color="auto" w:fill="FFFFFF"/>
          <w:rtl/>
        </w:rPr>
        <w:t xml:space="preserve">המקוון </w:t>
      </w:r>
      <w:r w:rsidR="003179FF">
        <w:rPr>
          <w:rFonts w:ascii="David" w:hAnsi="David" w:cs="David" w:hint="cs"/>
          <w:color w:val="000000"/>
          <w:sz w:val="24"/>
          <w:szCs w:val="24"/>
          <w:shd w:val="clear" w:color="auto" w:fill="FFFFFF"/>
          <w:rtl/>
        </w:rPr>
        <w:t xml:space="preserve">נעשה על ידי חברת ניהול </w:t>
      </w:r>
      <w:r w:rsidR="00913820">
        <w:rPr>
          <w:rFonts w:ascii="David" w:hAnsi="David" w:cs="David" w:hint="cs"/>
          <w:color w:val="000000"/>
          <w:sz w:val="24"/>
          <w:szCs w:val="24"/>
          <w:shd w:val="clear" w:color="auto" w:fill="FFFFFF"/>
          <w:rtl/>
        </w:rPr>
        <w:t xml:space="preserve">(במקרה זה ברודראג') </w:t>
      </w:r>
      <w:r w:rsidR="003179FF">
        <w:rPr>
          <w:rFonts w:ascii="David" w:hAnsi="David" w:cs="David" w:hint="cs"/>
          <w:color w:val="000000"/>
          <w:sz w:val="24"/>
          <w:szCs w:val="24"/>
          <w:shd w:val="clear" w:color="auto" w:fill="FFFFFF"/>
          <w:rtl/>
        </w:rPr>
        <w:t>ואילו הדיוור הישיר נעשה על ידי הברוקרים והבנקים.</w:t>
      </w:r>
      <w:r w:rsidR="00FC7BAC">
        <w:rPr>
          <w:rFonts w:ascii="David" w:hAnsi="David" w:cs="David" w:hint="cs"/>
          <w:color w:val="000000"/>
          <w:sz w:val="24"/>
          <w:szCs w:val="24"/>
          <w:shd w:val="clear" w:color="auto" w:fill="FFFFFF"/>
          <w:rtl/>
        </w:rPr>
        <w:t xml:space="preserve"> </w:t>
      </w:r>
      <w:r w:rsidR="00904E4D">
        <w:rPr>
          <w:rFonts w:ascii="David" w:hAnsi="David" w:cs="David" w:hint="cs"/>
          <w:color w:val="000000"/>
          <w:sz w:val="24"/>
          <w:szCs w:val="24"/>
          <w:shd w:val="clear" w:color="auto" w:fill="FFFFFF"/>
          <w:rtl/>
        </w:rPr>
        <w:t xml:space="preserve">כן </w:t>
      </w:r>
      <w:r w:rsidR="00FC7BAC">
        <w:rPr>
          <w:rFonts w:ascii="David" w:hAnsi="David" w:cs="David" w:hint="cs"/>
          <w:color w:val="000000"/>
          <w:sz w:val="24"/>
          <w:szCs w:val="24"/>
          <w:shd w:val="clear" w:color="auto" w:fill="FFFFFF"/>
          <w:rtl/>
        </w:rPr>
        <w:t xml:space="preserve">נטען כי 90% מבעלי המניות קיבלו את חומרי ההצבעה בדוא"ל. </w:t>
      </w:r>
    </w:p>
    <w:p w:rsidR="00CC6511" w:rsidRDefault="00CC6511" w:rsidP="00CC6511">
      <w:pPr>
        <w:pStyle w:val="ae"/>
        <w:spacing w:line="360" w:lineRule="auto"/>
        <w:ind w:left="0" w:firstLine="510"/>
        <w:jc w:val="both"/>
        <w:rPr>
          <w:rFonts w:ascii="David" w:hAnsi="David" w:cs="David"/>
          <w:color w:val="000000"/>
          <w:sz w:val="24"/>
          <w:szCs w:val="24"/>
          <w:shd w:val="clear" w:color="auto" w:fill="FFFFFF"/>
          <w:rtl/>
        </w:rPr>
      </w:pPr>
    </w:p>
    <w:p w:rsidR="00CC6511" w:rsidRDefault="00FC7BAC" w:rsidP="00913820">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עוד נטען </w:t>
      </w:r>
      <w:r w:rsidR="00CC6511">
        <w:rPr>
          <w:rFonts w:ascii="David" w:hAnsi="David" w:cs="David" w:hint="cs"/>
          <w:color w:val="000000"/>
          <w:sz w:val="24"/>
          <w:szCs w:val="24"/>
          <w:shd w:val="clear" w:color="auto" w:fill="FFFFFF"/>
          <w:rtl/>
        </w:rPr>
        <w:t xml:space="preserve">כי בהתאם להסכם הפשרה גם התובעת רשאית לפנות לבעלי המניות בניסיון לשכנעם להצביע בהתאם לעמדתה וכי </w:t>
      </w:r>
      <w:r w:rsidR="00913820">
        <w:rPr>
          <w:rFonts w:ascii="David" w:hAnsi="David" w:cs="David" w:hint="cs"/>
          <w:color w:val="000000"/>
          <w:sz w:val="24"/>
          <w:szCs w:val="24"/>
          <w:shd w:val="clear" w:color="auto" w:fill="FFFFFF"/>
          <w:rtl/>
        </w:rPr>
        <w:t xml:space="preserve">היא </w:t>
      </w:r>
      <w:r w:rsidR="00CC6511">
        <w:rPr>
          <w:rFonts w:ascii="David" w:hAnsi="David" w:cs="David" w:hint="cs"/>
          <w:color w:val="000000"/>
          <w:sz w:val="24"/>
          <w:szCs w:val="24"/>
          <w:shd w:val="clear" w:color="auto" w:fill="FFFFFF"/>
          <w:rtl/>
        </w:rPr>
        <w:t>עצמה מקבלת שירותי משדלן</w:t>
      </w:r>
      <w:r w:rsidR="00913820">
        <w:rPr>
          <w:rFonts w:ascii="David" w:hAnsi="David" w:cs="David" w:hint="cs"/>
          <w:color w:val="000000"/>
          <w:sz w:val="24"/>
          <w:szCs w:val="24"/>
          <w:shd w:val="clear" w:color="auto" w:fill="FFFFFF"/>
          <w:rtl/>
        </w:rPr>
        <w:t>.</w:t>
      </w:r>
      <w:r w:rsidR="00CC6511">
        <w:rPr>
          <w:rFonts w:ascii="David" w:hAnsi="David" w:cs="David" w:hint="cs"/>
          <w:color w:val="000000"/>
          <w:sz w:val="24"/>
          <w:szCs w:val="24"/>
          <w:shd w:val="clear" w:color="auto" w:fill="FFFFFF"/>
          <w:rtl/>
        </w:rPr>
        <w:t xml:space="preserve"> אשר להליך ה</w:t>
      </w:r>
      <w:r w:rsidR="006A764C">
        <w:rPr>
          <w:rFonts w:ascii="David" w:hAnsi="David" w:cs="David" w:hint="cs"/>
          <w:color w:val="000000"/>
          <w:sz w:val="24"/>
          <w:szCs w:val="24"/>
          <w:shd w:val="clear" w:color="auto" w:fill="FFFFFF"/>
          <w:rtl/>
        </w:rPr>
        <w:t>-</w:t>
      </w:r>
      <w:r w:rsidR="00CC6511">
        <w:rPr>
          <w:rFonts w:ascii="David" w:hAnsi="David" w:cs="David" w:hint="cs"/>
          <w:color w:val="000000"/>
          <w:sz w:val="24"/>
          <w:szCs w:val="24"/>
          <w:shd w:val="clear" w:color="auto" w:fill="FFFFFF"/>
          <w:rtl/>
        </w:rPr>
        <w:t xml:space="preserve"> </w:t>
      </w:r>
      <w:r w:rsidR="00CC6511">
        <w:rPr>
          <w:rFonts w:ascii="David" w:hAnsi="David" w:cs="David"/>
          <w:color w:val="000000"/>
          <w:sz w:val="24"/>
          <w:szCs w:val="24"/>
          <w:shd w:val="clear" w:color="auto" w:fill="FFFFFF"/>
        </w:rPr>
        <w:t>Quick Vote</w:t>
      </w:r>
      <w:r w:rsidR="00CC6511">
        <w:rPr>
          <w:rFonts w:ascii="David" w:hAnsi="David" w:cs="David" w:hint="cs"/>
          <w:color w:val="000000"/>
          <w:sz w:val="24"/>
          <w:szCs w:val="24"/>
          <w:shd w:val="clear" w:color="auto" w:fill="FFFFFF"/>
          <w:rtl/>
        </w:rPr>
        <w:t xml:space="preserve"> נטען כי המדובר בהליך חוקי המבוצע בהתאם לדין האמריקאי ולא נפל פגם בביצועו.</w:t>
      </w:r>
      <w:r w:rsidR="006A764C">
        <w:rPr>
          <w:rFonts w:ascii="David" w:hAnsi="David" w:cs="David" w:hint="cs"/>
          <w:color w:val="000000"/>
          <w:sz w:val="24"/>
          <w:szCs w:val="24"/>
          <w:shd w:val="clear" w:color="auto" w:fill="FFFFFF"/>
          <w:rtl/>
        </w:rPr>
        <w:t xml:space="preserve"> לטענת</w:t>
      </w:r>
      <w:r w:rsidR="005B5446">
        <w:rPr>
          <w:rFonts w:ascii="David" w:hAnsi="David" w:cs="David" w:hint="cs"/>
          <w:color w:val="000000"/>
          <w:sz w:val="24"/>
          <w:szCs w:val="24"/>
          <w:shd w:val="clear" w:color="auto" w:fill="FFFFFF"/>
          <w:rtl/>
        </w:rPr>
        <w:t xml:space="preserve"> הנתבעים אין הם מבצעים כל מניפולציה ואין הם מחבלים בהליך ההצבעה כנטען על ידי התובעת.</w:t>
      </w:r>
    </w:p>
    <w:p w:rsidR="005B5446" w:rsidRDefault="005B5446" w:rsidP="00CC6511">
      <w:pPr>
        <w:pStyle w:val="ae"/>
        <w:spacing w:line="360" w:lineRule="auto"/>
        <w:ind w:left="0" w:firstLine="510"/>
        <w:jc w:val="both"/>
        <w:rPr>
          <w:rFonts w:ascii="David" w:hAnsi="David" w:cs="David"/>
          <w:color w:val="000000"/>
          <w:sz w:val="24"/>
          <w:szCs w:val="24"/>
          <w:shd w:val="clear" w:color="auto" w:fill="FFFFFF"/>
          <w:rtl/>
        </w:rPr>
      </w:pPr>
    </w:p>
    <w:p w:rsidR="005B5446" w:rsidRDefault="005B5446" w:rsidP="00913820">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 xml:space="preserve">הנתבעים ביקשו לדחות את הטענה לקיומו של עניין אישי אצל דירקטורים, משום שעל פי עסקת המיזוג רוב הדירקטורים יוחלפו מבלי </w:t>
      </w:r>
      <w:r w:rsidR="00913820">
        <w:rPr>
          <w:rFonts w:ascii="David" w:hAnsi="David" w:cs="David" w:hint="cs"/>
          <w:color w:val="000000"/>
          <w:sz w:val="24"/>
          <w:szCs w:val="24"/>
          <w:shd w:val="clear" w:color="auto" w:fill="FFFFFF"/>
          <w:rtl/>
        </w:rPr>
        <w:t xml:space="preserve">שיקבלו </w:t>
      </w:r>
      <w:r>
        <w:rPr>
          <w:rFonts w:ascii="David" w:hAnsi="David" w:cs="David" w:hint="cs"/>
          <w:color w:val="000000"/>
          <w:sz w:val="24"/>
          <w:szCs w:val="24"/>
          <w:shd w:val="clear" w:color="auto" w:fill="FFFFFF"/>
          <w:rtl/>
        </w:rPr>
        <w:t xml:space="preserve">פיצוי כספי בגין שינוי השליטה או סיום התפקיד.  </w:t>
      </w:r>
    </w:p>
    <w:p w:rsidR="00FC7BAC" w:rsidRDefault="00FC7BAC" w:rsidP="00CC6511">
      <w:pPr>
        <w:pStyle w:val="ae"/>
        <w:spacing w:line="360" w:lineRule="auto"/>
        <w:ind w:left="0" w:firstLine="510"/>
        <w:jc w:val="both"/>
        <w:rPr>
          <w:rFonts w:ascii="David" w:hAnsi="David" w:cs="David"/>
          <w:color w:val="000000"/>
          <w:sz w:val="24"/>
          <w:szCs w:val="24"/>
          <w:shd w:val="clear" w:color="auto" w:fill="FFFFFF"/>
          <w:rtl/>
        </w:rPr>
      </w:pPr>
    </w:p>
    <w:p w:rsidR="00FC7BAC" w:rsidRDefault="00FC7BAC" w:rsidP="00CC6511">
      <w:pPr>
        <w:pStyle w:val="ae"/>
        <w:spacing w:line="360" w:lineRule="auto"/>
        <w:ind w:left="0" w:firstLine="510"/>
        <w:jc w:val="both"/>
        <w:rPr>
          <w:rFonts w:ascii="David" w:hAnsi="David" w:cs="David"/>
          <w:color w:val="000000"/>
          <w:sz w:val="24"/>
          <w:szCs w:val="24"/>
          <w:shd w:val="clear" w:color="auto" w:fill="FFFFFF"/>
          <w:rtl/>
        </w:rPr>
      </w:pPr>
      <w:r>
        <w:rPr>
          <w:rFonts w:ascii="David" w:hAnsi="David" w:cs="David" w:hint="cs"/>
          <w:color w:val="000000"/>
          <w:sz w:val="24"/>
          <w:szCs w:val="24"/>
          <w:shd w:val="clear" w:color="auto" w:fill="FFFFFF"/>
          <w:rtl/>
        </w:rPr>
        <w:t>לבסוף</w:t>
      </w:r>
      <w:r w:rsidR="005B5446">
        <w:rPr>
          <w:rFonts w:ascii="David" w:hAnsi="David" w:cs="David" w:hint="cs"/>
          <w:color w:val="000000"/>
          <w:sz w:val="24"/>
          <w:szCs w:val="24"/>
          <w:shd w:val="clear" w:color="auto" w:fill="FFFFFF"/>
          <w:rtl/>
        </w:rPr>
        <w:t xml:space="preserve"> נטען כי הבקשה לא עומדת בתנאים הנדרשים למתן סעדים זמניים וכי שיקולי יושר מונעים את מתן הסעדים המבוקשים.</w:t>
      </w:r>
    </w:p>
    <w:p w:rsidR="00CB6F53" w:rsidRPr="00CB6F53" w:rsidRDefault="00CB6F53" w:rsidP="00CB6F53">
      <w:pPr>
        <w:spacing w:line="360" w:lineRule="auto"/>
        <w:jc w:val="both"/>
        <w:rPr>
          <w:rFonts w:ascii="David" w:hAnsi="David"/>
          <w:color w:val="000000"/>
          <w:shd w:val="clear" w:color="auto" w:fill="FFFFFF"/>
        </w:rPr>
      </w:pPr>
    </w:p>
    <w:p w:rsidR="005B5446" w:rsidRDefault="00CB6F53" w:rsidP="005B3515">
      <w:pPr>
        <w:pStyle w:val="ae"/>
        <w:numPr>
          <w:ilvl w:val="0"/>
          <w:numId w:val="2"/>
        </w:numPr>
        <w:spacing w:line="360" w:lineRule="auto"/>
        <w:jc w:val="both"/>
        <w:rPr>
          <w:rFonts w:ascii="David" w:hAnsi="David" w:cs="David"/>
          <w:sz w:val="24"/>
          <w:szCs w:val="24"/>
        </w:rPr>
      </w:pPr>
      <w:r>
        <w:rPr>
          <w:rFonts w:ascii="David" w:hAnsi="David" w:cs="David" w:hint="cs"/>
          <w:sz w:val="24"/>
          <w:szCs w:val="24"/>
          <w:rtl/>
        </w:rPr>
        <w:t>בבוק</w:t>
      </w:r>
      <w:r w:rsidR="005B3515">
        <w:rPr>
          <w:rFonts w:ascii="David" w:hAnsi="David" w:cs="David" w:hint="cs"/>
          <w:sz w:val="24"/>
          <w:szCs w:val="24"/>
          <w:rtl/>
        </w:rPr>
        <w:t xml:space="preserve">ר </w:t>
      </w:r>
      <w:r w:rsidR="00E50A7B">
        <w:rPr>
          <w:rFonts w:ascii="David" w:hAnsi="David" w:cs="David" w:hint="cs"/>
          <w:sz w:val="24"/>
          <w:szCs w:val="24"/>
          <w:rtl/>
        </w:rPr>
        <w:t xml:space="preserve">יום </w:t>
      </w:r>
      <w:r w:rsidR="005B3515">
        <w:rPr>
          <w:rFonts w:ascii="David" w:hAnsi="David" w:cs="David" w:hint="cs"/>
          <w:sz w:val="24"/>
          <w:szCs w:val="24"/>
          <w:rtl/>
        </w:rPr>
        <w:t>הדיון בבקשה, הגישה התובעת "הודע</w:t>
      </w:r>
      <w:r>
        <w:rPr>
          <w:rFonts w:ascii="David" w:hAnsi="David" w:cs="David" w:hint="cs"/>
          <w:sz w:val="24"/>
          <w:szCs w:val="24"/>
          <w:rtl/>
        </w:rPr>
        <w:t xml:space="preserve">ת עדכון ובקשה להוספת ראיות מפריכות". במסמך זה נטען כי הנתבעים גררו רגליים בכל הקשור להמצאת </w:t>
      </w:r>
      <w:r w:rsidR="00913820">
        <w:rPr>
          <w:rFonts w:ascii="David" w:hAnsi="David" w:cs="David" w:hint="cs"/>
          <w:sz w:val="24"/>
          <w:szCs w:val="24"/>
          <w:rtl/>
        </w:rPr>
        <w:t xml:space="preserve">מסמכי ההצבעה ובסופו של דבר </w:t>
      </w:r>
      <w:r w:rsidR="00904E4D">
        <w:rPr>
          <w:rFonts w:ascii="David" w:hAnsi="David" w:cs="David" w:hint="cs"/>
          <w:sz w:val="24"/>
          <w:szCs w:val="24"/>
          <w:rtl/>
        </w:rPr>
        <w:t xml:space="preserve">אלה </w:t>
      </w:r>
      <w:r w:rsidR="00913820">
        <w:rPr>
          <w:rFonts w:ascii="David" w:hAnsi="David" w:cs="David" w:hint="cs"/>
          <w:sz w:val="24"/>
          <w:szCs w:val="24"/>
          <w:rtl/>
        </w:rPr>
        <w:t>נשלחו ב</w:t>
      </w:r>
      <w:r w:rsidR="00904E4D">
        <w:rPr>
          <w:rFonts w:ascii="David" w:hAnsi="David" w:cs="David" w:hint="cs"/>
          <w:sz w:val="24"/>
          <w:szCs w:val="24"/>
          <w:rtl/>
        </w:rPr>
        <w:t xml:space="preserve">תאריכים </w:t>
      </w:r>
      <w:r>
        <w:rPr>
          <w:rFonts w:ascii="David" w:hAnsi="David" w:cs="David" w:hint="cs"/>
          <w:sz w:val="24"/>
          <w:szCs w:val="24"/>
          <w:rtl/>
        </w:rPr>
        <w:t xml:space="preserve">3.12.2023 ו- 4.12.2023, כעשרה ימים לפני </w:t>
      </w:r>
      <w:r w:rsidR="00904E4D">
        <w:rPr>
          <w:rFonts w:ascii="David" w:hAnsi="David" w:cs="David" w:hint="cs"/>
          <w:sz w:val="24"/>
          <w:szCs w:val="24"/>
          <w:rtl/>
        </w:rPr>
        <w:t>ה</w:t>
      </w:r>
      <w:r>
        <w:rPr>
          <w:rFonts w:ascii="David" w:hAnsi="David" w:cs="David" w:hint="cs"/>
          <w:sz w:val="24"/>
          <w:szCs w:val="24"/>
          <w:rtl/>
        </w:rPr>
        <w:t>אסיפ</w:t>
      </w:r>
      <w:r w:rsidR="00904E4D">
        <w:rPr>
          <w:rFonts w:ascii="David" w:hAnsi="David" w:cs="David" w:hint="cs"/>
          <w:sz w:val="24"/>
          <w:szCs w:val="24"/>
          <w:rtl/>
        </w:rPr>
        <w:t>ה</w:t>
      </w:r>
      <w:r w:rsidR="00E50A7B">
        <w:rPr>
          <w:rFonts w:ascii="David" w:hAnsi="David" w:cs="David" w:hint="cs"/>
          <w:sz w:val="24"/>
          <w:szCs w:val="24"/>
          <w:rtl/>
        </w:rPr>
        <w:t>,</w:t>
      </w:r>
      <w:r>
        <w:rPr>
          <w:rFonts w:ascii="David" w:hAnsi="David" w:cs="David" w:hint="cs"/>
          <w:sz w:val="24"/>
          <w:szCs w:val="24"/>
          <w:rtl/>
        </w:rPr>
        <w:t xml:space="preserve"> ו</w:t>
      </w:r>
      <w:r w:rsidR="00913820">
        <w:rPr>
          <w:rFonts w:ascii="David" w:hAnsi="David" w:cs="David" w:hint="cs"/>
          <w:sz w:val="24"/>
          <w:szCs w:val="24"/>
          <w:rtl/>
        </w:rPr>
        <w:t xml:space="preserve">כי אף </w:t>
      </w:r>
      <w:r>
        <w:rPr>
          <w:rFonts w:ascii="David" w:hAnsi="David" w:cs="David" w:hint="cs"/>
          <w:sz w:val="24"/>
          <w:szCs w:val="24"/>
          <w:rtl/>
        </w:rPr>
        <w:t xml:space="preserve">הפצת החומרים לא הושלמה. </w:t>
      </w:r>
      <w:r w:rsidR="008865A2" w:rsidRPr="008865A2">
        <w:rPr>
          <w:rFonts w:ascii="David" w:hAnsi="David" w:cs="David" w:hint="cs"/>
          <w:sz w:val="24"/>
          <w:szCs w:val="24"/>
          <w:rtl/>
        </w:rPr>
        <w:t>נטען כי אין לקבל את טענת הנתבעים כי העיכוב במשלוח החומרים</w:t>
      </w:r>
      <w:r w:rsidR="008865A2">
        <w:rPr>
          <w:rFonts w:ascii="David" w:hAnsi="David" w:cs="David" w:hint="cs"/>
          <w:sz w:val="24"/>
          <w:szCs w:val="24"/>
          <w:rtl/>
        </w:rPr>
        <w:t xml:space="preserve"> </w:t>
      </w:r>
      <w:r w:rsidR="00904E4D">
        <w:rPr>
          <w:rFonts w:ascii="David" w:hAnsi="David" w:cs="David" w:hint="cs"/>
          <w:sz w:val="24"/>
          <w:szCs w:val="24"/>
          <w:rtl/>
        </w:rPr>
        <w:t xml:space="preserve">מקורו </w:t>
      </w:r>
      <w:r w:rsidR="008865A2">
        <w:rPr>
          <w:rFonts w:ascii="David" w:hAnsi="David" w:cs="David" w:hint="cs"/>
          <w:sz w:val="24"/>
          <w:szCs w:val="24"/>
          <w:rtl/>
        </w:rPr>
        <w:t>באשמ</w:t>
      </w:r>
      <w:r w:rsidR="00904E4D">
        <w:rPr>
          <w:rFonts w:ascii="David" w:hAnsi="David" w:cs="David" w:hint="cs"/>
          <w:sz w:val="24"/>
          <w:szCs w:val="24"/>
          <w:rtl/>
        </w:rPr>
        <w:t>תה.</w:t>
      </w:r>
      <w:r w:rsidR="008865A2">
        <w:rPr>
          <w:rFonts w:ascii="David" w:hAnsi="David" w:cs="David" w:hint="cs"/>
          <w:sz w:val="24"/>
          <w:szCs w:val="24"/>
          <w:rtl/>
        </w:rPr>
        <w:t xml:space="preserve"> </w:t>
      </w:r>
      <w:r w:rsidR="00913820">
        <w:rPr>
          <w:rFonts w:ascii="David" w:hAnsi="David" w:cs="David" w:hint="cs"/>
          <w:sz w:val="24"/>
          <w:szCs w:val="24"/>
          <w:rtl/>
        </w:rPr>
        <w:t>לדברי התובע</w:t>
      </w:r>
      <w:r w:rsidR="00904E4D">
        <w:rPr>
          <w:rFonts w:ascii="David" w:hAnsi="David" w:cs="David" w:hint="cs"/>
          <w:sz w:val="24"/>
          <w:szCs w:val="24"/>
          <w:rtl/>
        </w:rPr>
        <w:t>ת</w:t>
      </w:r>
      <w:r w:rsidR="00913820">
        <w:rPr>
          <w:rFonts w:ascii="David" w:hAnsi="David" w:cs="David" w:hint="cs"/>
          <w:sz w:val="24"/>
          <w:szCs w:val="24"/>
          <w:rtl/>
        </w:rPr>
        <w:t xml:space="preserve"> </w:t>
      </w:r>
      <w:r w:rsidR="008865A2">
        <w:rPr>
          <w:rFonts w:ascii="David" w:hAnsi="David" w:cs="David" w:hint="cs"/>
          <w:sz w:val="24"/>
          <w:szCs w:val="24"/>
          <w:rtl/>
        </w:rPr>
        <w:t xml:space="preserve">העיכוב </w:t>
      </w:r>
      <w:r w:rsidR="00913820">
        <w:rPr>
          <w:rFonts w:ascii="David" w:hAnsi="David" w:cs="David" w:hint="cs"/>
          <w:sz w:val="24"/>
          <w:szCs w:val="24"/>
          <w:rtl/>
        </w:rPr>
        <w:t>הנו ת</w:t>
      </w:r>
      <w:r w:rsidR="008865A2">
        <w:rPr>
          <w:rFonts w:ascii="David" w:hAnsi="David" w:cs="David" w:hint="cs"/>
          <w:sz w:val="24"/>
          <w:szCs w:val="24"/>
          <w:rtl/>
        </w:rPr>
        <w:t>ולדה של התנהלות החברה</w:t>
      </w:r>
      <w:r w:rsidR="00202BD6">
        <w:rPr>
          <w:rFonts w:ascii="David" w:hAnsi="David" w:cs="David" w:hint="cs"/>
          <w:sz w:val="24"/>
          <w:szCs w:val="24"/>
          <w:rtl/>
        </w:rPr>
        <w:t>, שעשתה זאת במכוון ומשיקולים טקטיים. למסמך צי</w:t>
      </w:r>
      <w:r w:rsidR="00913820">
        <w:rPr>
          <w:rFonts w:ascii="David" w:hAnsi="David" w:cs="David" w:hint="cs"/>
          <w:sz w:val="24"/>
          <w:szCs w:val="24"/>
          <w:rtl/>
        </w:rPr>
        <w:t>ר</w:t>
      </w:r>
      <w:r w:rsidR="00202BD6">
        <w:rPr>
          <w:rFonts w:ascii="David" w:hAnsi="David" w:cs="David" w:hint="cs"/>
          <w:sz w:val="24"/>
          <w:szCs w:val="24"/>
          <w:rtl/>
        </w:rPr>
        <w:t>פה התובעת ראיות שלדידה תומכות בעמדתה. נוסף לכך נטען כי הנתבעים מנסים לקדם עסקה עם קיסטון תוך הצגת מידע חלקי ומטעה בנוגע לאירועים שליליים הקשורים למוצרי קיסטון</w:t>
      </w:r>
      <w:r w:rsidR="00362FE8">
        <w:rPr>
          <w:rFonts w:ascii="David" w:hAnsi="David" w:cs="David" w:hint="cs"/>
          <w:sz w:val="24"/>
          <w:szCs w:val="24"/>
          <w:rtl/>
        </w:rPr>
        <w:t xml:space="preserve">, </w:t>
      </w:r>
      <w:r w:rsidR="00904E4D">
        <w:rPr>
          <w:rFonts w:ascii="David" w:hAnsi="David" w:cs="David" w:hint="cs"/>
          <w:sz w:val="24"/>
          <w:szCs w:val="24"/>
          <w:rtl/>
        </w:rPr>
        <w:t xml:space="preserve">דבר שעשוי </w:t>
      </w:r>
      <w:r w:rsidR="00362FE8">
        <w:rPr>
          <w:rFonts w:ascii="David" w:hAnsi="David" w:cs="David" w:hint="cs"/>
          <w:sz w:val="24"/>
          <w:szCs w:val="24"/>
          <w:rtl/>
        </w:rPr>
        <w:t xml:space="preserve">להשפיע על ההצבעה. </w:t>
      </w:r>
      <w:r w:rsidR="008865A2">
        <w:rPr>
          <w:rFonts w:ascii="David" w:hAnsi="David" w:cs="David" w:hint="cs"/>
          <w:sz w:val="24"/>
          <w:szCs w:val="24"/>
          <w:rtl/>
        </w:rPr>
        <w:t xml:space="preserve"> </w:t>
      </w:r>
      <w:r w:rsidR="008865A2" w:rsidRPr="008865A2">
        <w:rPr>
          <w:rFonts w:ascii="David" w:hAnsi="David" w:cs="David" w:hint="cs"/>
          <w:sz w:val="24"/>
          <w:szCs w:val="24"/>
          <w:rtl/>
        </w:rPr>
        <w:t xml:space="preserve"> </w:t>
      </w:r>
    </w:p>
    <w:p w:rsidR="003D299C" w:rsidRDefault="003D299C" w:rsidP="003D299C">
      <w:pPr>
        <w:pStyle w:val="ae"/>
        <w:spacing w:line="360" w:lineRule="auto"/>
        <w:ind w:left="0"/>
        <w:jc w:val="both"/>
        <w:rPr>
          <w:rFonts w:ascii="David" w:hAnsi="David" w:cs="David"/>
          <w:sz w:val="24"/>
          <w:szCs w:val="24"/>
          <w:rtl/>
        </w:rPr>
      </w:pPr>
    </w:p>
    <w:p w:rsidR="007F206E" w:rsidRDefault="007F206E" w:rsidP="003D299C">
      <w:pPr>
        <w:pStyle w:val="ae"/>
        <w:spacing w:line="360" w:lineRule="auto"/>
        <w:ind w:left="0"/>
        <w:jc w:val="both"/>
        <w:rPr>
          <w:rFonts w:ascii="David" w:hAnsi="David" w:cs="David"/>
          <w:sz w:val="24"/>
          <w:szCs w:val="24"/>
          <w:rtl/>
        </w:rPr>
      </w:pPr>
    </w:p>
    <w:p w:rsidR="007F206E" w:rsidRDefault="007F206E" w:rsidP="003D299C">
      <w:pPr>
        <w:pStyle w:val="ae"/>
        <w:spacing w:line="360" w:lineRule="auto"/>
        <w:ind w:left="0"/>
        <w:jc w:val="both"/>
        <w:rPr>
          <w:rFonts w:ascii="David" w:hAnsi="David" w:cs="David"/>
          <w:sz w:val="24"/>
          <w:szCs w:val="24"/>
          <w:rtl/>
        </w:rPr>
      </w:pPr>
    </w:p>
    <w:p w:rsidR="007F206E" w:rsidRDefault="007F206E" w:rsidP="003D299C">
      <w:pPr>
        <w:pStyle w:val="ae"/>
        <w:spacing w:line="360" w:lineRule="auto"/>
        <w:ind w:left="0"/>
        <w:jc w:val="both"/>
        <w:rPr>
          <w:rFonts w:ascii="David" w:hAnsi="David" w:cs="David"/>
          <w:sz w:val="24"/>
          <w:szCs w:val="24"/>
          <w:rtl/>
        </w:rPr>
      </w:pPr>
    </w:p>
    <w:p w:rsidR="007F206E" w:rsidRDefault="007F206E" w:rsidP="003D299C">
      <w:pPr>
        <w:pStyle w:val="ae"/>
        <w:spacing w:line="360" w:lineRule="auto"/>
        <w:ind w:left="0"/>
        <w:jc w:val="both"/>
        <w:rPr>
          <w:rFonts w:ascii="David" w:hAnsi="David" w:cs="David"/>
          <w:sz w:val="24"/>
          <w:szCs w:val="24"/>
        </w:rPr>
      </w:pPr>
    </w:p>
    <w:p w:rsidR="00694556" w:rsidRPr="003E7ED1" w:rsidRDefault="003E7ED1">
      <w:pPr>
        <w:spacing w:line="360" w:lineRule="auto"/>
        <w:jc w:val="both"/>
        <w:rPr>
          <w:rFonts w:ascii="Arial" w:hAnsi="Arial"/>
          <w:b/>
          <w:bCs/>
          <w:noProof w:val="0"/>
          <w:rtl/>
        </w:rPr>
      </w:pPr>
      <w:r w:rsidRPr="003E7ED1">
        <w:rPr>
          <w:rFonts w:ascii="Arial" w:hAnsi="Arial" w:hint="cs"/>
          <w:b/>
          <w:bCs/>
          <w:noProof w:val="0"/>
          <w:rtl/>
        </w:rPr>
        <w:lastRenderedPageBreak/>
        <w:t>דיון והכרעה</w:t>
      </w:r>
    </w:p>
    <w:p w:rsidR="003E7ED1" w:rsidRPr="00B95D6E" w:rsidRDefault="003E7ED1">
      <w:pPr>
        <w:spacing w:line="360" w:lineRule="auto"/>
        <w:jc w:val="both"/>
        <w:rPr>
          <w:rFonts w:ascii="Arial" w:hAnsi="Arial"/>
          <w:noProof w:val="0"/>
          <w:rtl/>
        </w:rPr>
      </w:pPr>
    </w:p>
    <w:p w:rsidR="00B7337C" w:rsidRDefault="00913820" w:rsidP="00AB434A">
      <w:pPr>
        <w:pStyle w:val="ae"/>
        <w:numPr>
          <w:ilvl w:val="0"/>
          <w:numId w:val="2"/>
        </w:numPr>
        <w:spacing w:line="360" w:lineRule="auto"/>
        <w:jc w:val="both"/>
        <w:rPr>
          <w:rFonts w:ascii="David" w:hAnsi="David" w:cs="David"/>
          <w:sz w:val="24"/>
          <w:szCs w:val="24"/>
        </w:rPr>
      </w:pPr>
      <w:r>
        <w:rPr>
          <w:rFonts w:ascii="David" w:hAnsi="David" w:cs="David" w:hint="cs"/>
          <w:sz w:val="24"/>
          <w:szCs w:val="24"/>
          <w:rtl/>
        </w:rPr>
        <w:t xml:space="preserve">הדיון בבקשה התקיים היום; </w:t>
      </w:r>
      <w:r w:rsidR="00580047" w:rsidRPr="00580047">
        <w:rPr>
          <w:rFonts w:ascii="David" w:hAnsi="David" w:cs="David"/>
          <w:sz w:val="24"/>
          <w:szCs w:val="24"/>
          <w:rtl/>
        </w:rPr>
        <w:t xml:space="preserve">האסיפה הכללית עתידה להתקיים ביום 18.12.2023, לפיכך ובשים לב לזמן הקצר שנותר עד </w:t>
      </w:r>
      <w:r w:rsidR="00B7337C">
        <w:rPr>
          <w:rFonts w:ascii="David" w:hAnsi="David" w:cs="David" w:hint="cs"/>
          <w:sz w:val="24"/>
          <w:szCs w:val="24"/>
          <w:rtl/>
        </w:rPr>
        <w:t>לכינוס האסיפה ולסגירת ההצבעה</w:t>
      </w:r>
      <w:r w:rsidR="00580047" w:rsidRPr="00580047">
        <w:rPr>
          <w:rFonts w:ascii="David" w:hAnsi="David" w:cs="David"/>
          <w:sz w:val="24"/>
          <w:szCs w:val="24"/>
          <w:rtl/>
        </w:rPr>
        <w:t>, לא נאריך ונגש מיד להכרעה</w:t>
      </w:r>
      <w:r w:rsidR="00B7337C">
        <w:rPr>
          <w:rFonts w:ascii="David" w:hAnsi="David" w:cs="David" w:hint="cs"/>
          <w:sz w:val="24"/>
          <w:szCs w:val="24"/>
          <w:rtl/>
        </w:rPr>
        <w:t xml:space="preserve">. </w:t>
      </w:r>
    </w:p>
    <w:p w:rsidR="00B7337C" w:rsidRDefault="00B7337C" w:rsidP="00B7337C">
      <w:pPr>
        <w:pStyle w:val="ae"/>
        <w:spacing w:line="360" w:lineRule="auto"/>
        <w:ind w:left="0"/>
        <w:jc w:val="both"/>
        <w:rPr>
          <w:rFonts w:ascii="David" w:hAnsi="David" w:cs="David"/>
          <w:sz w:val="24"/>
          <w:szCs w:val="24"/>
        </w:rPr>
      </w:pPr>
    </w:p>
    <w:p w:rsidR="00694556" w:rsidRDefault="00580047" w:rsidP="00585C6D">
      <w:pPr>
        <w:pStyle w:val="ae"/>
        <w:numPr>
          <w:ilvl w:val="0"/>
          <w:numId w:val="2"/>
        </w:numPr>
        <w:spacing w:line="360" w:lineRule="auto"/>
        <w:jc w:val="both"/>
        <w:rPr>
          <w:rFonts w:ascii="David" w:hAnsi="David" w:cs="David"/>
          <w:sz w:val="24"/>
          <w:szCs w:val="24"/>
        </w:rPr>
      </w:pPr>
      <w:r w:rsidRPr="00580047">
        <w:rPr>
          <w:rFonts w:ascii="David" w:hAnsi="David" w:cs="David"/>
          <w:sz w:val="24"/>
          <w:szCs w:val="24"/>
          <w:rtl/>
        </w:rPr>
        <w:t xml:space="preserve">דין הבקשה להידחות. </w:t>
      </w:r>
    </w:p>
    <w:p w:rsidR="004B7432" w:rsidRPr="004B7432" w:rsidRDefault="004B7432" w:rsidP="00585C6D">
      <w:pPr>
        <w:pStyle w:val="ae"/>
        <w:spacing w:line="360" w:lineRule="auto"/>
        <w:ind w:left="0"/>
        <w:jc w:val="both"/>
        <w:rPr>
          <w:rFonts w:ascii="David" w:hAnsi="David" w:cs="David"/>
          <w:sz w:val="24"/>
          <w:szCs w:val="24"/>
        </w:rPr>
      </w:pPr>
    </w:p>
    <w:p w:rsidR="00913820" w:rsidRDefault="00585C6D" w:rsidP="006C0811">
      <w:pPr>
        <w:pStyle w:val="ae"/>
        <w:numPr>
          <w:ilvl w:val="0"/>
          <w:numId w:val="2"/>
        </w:numPr>
        <w:spacing w:line="360" w:lineRule="auto"/>
        <w:jc w:val="both"/>
        <w:rPr>
          <w:rFonts w:ascii="David" w:hAnsi="David" w:cs="David"/>
          <w:sz w:val="24"/>
          <w:szCs w:val="24"/>
        </w:rPr>
      </w:pPr>
      <w:r>
        <w:rPr>
          <w:rFonts w:ascii="David" w:hAnsi="David" w:cs="David" w:hint="cs"/>
          <w:sz w:val="24"/>
          <w:szCs w:val="24"/>
          <w:rtl/>
        </w:rPr>
        <w:t>ההליך המשפטי שפתחה התובעת הוסט מ</w:t>
      </w:r>
      <w:r w:rsidR="00D91A2B">
        <w:rPr>
          <w:rFonts w:ascii="David" w:hAnsi="David" w:cs="David" w:hint="cs"/>
          <w:sz w:val="24"/>
          <w:szCs w:val="24"/>
          <w:rtl/>
        </w:rPr>
        <w:t>מ</w:t>
      </w:r>
      <w:r>
        <w:rPr>
          <w:rFonts w:ascii="David" w:hAnsi="David" w:cs="David" w:hint="cs"/>
          <w:sz w:val="24"/>
          <w:szCs w:val="24"/>
          <w:rtl/>
        </w:rPr>
        <w:t>סלול</w:t>
      </w:r>
      <w:r w:rsidR="00D91A2B">
        <w:rPr>
          <w:rFonts w:ascii="David" w:hAnsi="David" w:cs="David" w:hint="cs"/>
          <w:sz w:val="24"/>
          <w:szCs w:val="24"/>
          <w:rtl/>
        </w:rPr>
        <w:t>ו</w:t>
      </w:r>
      <w:r>
        <w:rPr>
          <w:rFonts w:ascii="David" w:hAnsi="David" w:cs="David" w:hint="cs"/>
          <w:sz w:val="24"/>
          <w:szCs w:val="24"/>
          <w:rtl/>
        </w:rPr>
        <w:t xml:space="preserve"> המקורי </w:t>
      </w:r>
      <w:r w:rsidR="00D91A2B">
        <w:rPr>
          <w:rFonts w:ascii="David" w:hAnsi="David" w:cs="David" w:hint="cs"/>
          <w:sz w:val="24"/>
          <w:szCs w:val="24"/>
          <w:rtl/>
        </w:rPr>
        <w:t xml:space="preserve">בעקבות </w:t>
      </w:r>
      <w:r>
        <w:rPr>
          <w:rFonts w:ascii="David" w:hAnsi="David" w:cs="David" w:hint="cs"/>
          <w:sz w:val="24"/>
          <w:szCs w:val="24"/>
          <w:rtl/>
        </w:rPr>
        <w:t xml:space="preserve">הסכם הפשרה, </w:t>
      </w:r>
      <w:r w:rsidR="00D91A2B">
        <w:rPr>
          <w:rFonts w:ascii="David" w:hAnsi="David" w:cs="David" w:hint="cs"/>
          <w:sz w:val="24"/>
          <w:szCs w:val="24"/>
          <w:rtl/>
        </w:rPr>
        <w:t xml:space="preserve">אשר </w:t>
      </w:r>
      <w:r>
        <w:rPr>
          <w:rFonts w:ascii="David" w:hAnsi="David" w:cs="David" w:hint="cs"/>
          <w:sz w:val="24"/>
          <w:szCs w:val="24"/>
          <w:rtl/>
        </w:rPr>
        <w:t xml:space="preserve">ייתר הלכה למעשה את </w:t>
      </w:r>
      <w:r w:rsidR="00D91A2B">
        <w:rPr>
          <w:rFonts w:ascii="David" w:hAnsi="David" w:cs="David" w:hint="cs"/>
          <w:sz w:val="24"/>
          <w:szCs w:val="24"/>
          <w:rtl/>
        </w:rPr>
        <w:t>התכלית ש</w:t>
      </w:r>
      <w:r w:rsidR="00913820">
        <w:rPr>
          <w:rFonts w:ascii="David" w:hAnsi="David" w:cs="David" w:hint="cs"/>
          <w:sz w:val="24"/>
          <w:szCs w:val="24"/>
          <w:rtl/>
        </w:rPr>
        <w:t xml:space="preserve">הונחה </w:t>
      </w:r>
      <w:r w:rsidR="00D91A2B">
        <w:rPr>
          <w:rFonts w:ascii="David" w:hAnsi="David" w:cs="David" w:hint="cs"/>
          <w:sz w:val="24"/>
          <w:szCs w:val="24"/>
          <w:rtl/>
        </w:rPr>
        <w:t xml:space="preserve">בבסיס ההליך. </w:t>
      </w:r>
      <w:r>
        <w:rPr>
          <w:rFonts w:ascii="David" w:hAnsi="David" w:cs="David" w:hint="cs"/>
          <w:sz w:val="24"/>
          <w:szCs w:val="24"/>
          <w:rtl/>
        </w:rPr>
        <w:t>נזכיר כי התובענה שהוגשה על ידי התובעת נסבה על האסיפה המיוחדת שהתובעת כינסה ועל ניסיונה ל</w:t>
      </w:r>
      <w:r w:rsidR="00D91A2B">
        <w:rPr>
          <w:rFonts w:ascii="David" w:hAnsi="David" w:cs="David" w:hint="cs"/>
          <w:sz w:val="24"/>
          <w:szCs w:val="24"/>
          <w:rtl/>
        </w:rPr>
        <w:t>קיימה כהלכתה ול</w:t>
      </w:r>
      <w:r>
        <w:rPr>
          <w:rFonts w:ascii="David" w:hAnsi="David" w:cs="David" w:hint="cs"/>
          <w:sz w:val="24"/>
          <w:szCs w:val="24"/>
          <w:rtl/>
        </w:rPr>
        <w:t>אכוף את ההחלטות שיתקבלו בגדרה. הבקשה המקורית למתן סעדים זמניים נועד</w:t>
      </w:r>
      <w:r w:rsidR="00D91A2B">
        <w:rPr>
          <w:rFonts w:ascii="David" w:hAnsi="David" w:cs="David" w:hint="cs"/>
          <w:sz w:val="24"/>
          <w:szCs w:val="24"/>
          <w:rtl/>
        </w:rPr>
        <w:t>ה</w:t>
      </w:r>
      <w:r>
        <w:rPr>
          <w:rFonts w:ascii="David" w:hAnsi="David" w:cs="David" w:hint="cs"/>
          <w:sz w:val="24"/>
          <w:szCs w:val="24"/>
          <w:rtl/>
        </w:rPr>
        <w:t xml:space="preserve"> לסייע ביד</w:t>
      </w:r>
      <w:r w:rsidR="00D91A2B">
        <w:rPr>
          <w:rFonts w:ascii="David" w:hAnsi="David" w:cs="David" w:hint="cs"/>
          <w:sz w:val="24"/>
          <w:szCs w:val="24"/>
          <w:rtl/>
        </w:rPr>
        <w:t xml:space="preserve"> התובעת לקיים סעדים אלו.</w:t>
      </w:r>
      <w:r w:rsidR="00DD51D8">
        <w:rPr>
          <w:rFonts w:ascii="David" w:hAnsi="David" w:cs="David" w:hint="cs"/>
          <w:sz w:val="24"/>
          <w:szCs w:val="24"/>
          <w:rtl/>
        </w:rPr>
        <w:t xml:space="preserve"> </w:t>
      </w:r>
      <w:r w:rsidR="00D91A2B">
        <w:rPr>
          <w:rFonts w:ascii="David" w:hAnsi="David" w:cs="David" w:hint="cs"/>
          <w:sz w:val="24"/>
          <w:szCs w:val="24"/>
          <w:rtl/>
        </w:rPr>
        <w:t xml:space="preserve">נזכיר </w:t>
      </w:r>
      <w:r w:rsidR="00DD51D8">
        <w:rPr>
          <w:rFonts w:ascii="David" w:hAnsi="David" w:cs="David" w:hint="cs"/>
          <w:sz w:val="24"/>
          <w:szCs w:val="24"/>
          <w:rtl/>
        </w:rPr>
        <w:t xml:space="preserve">כי </w:t>
      </w:r>
      <w:r>
        <w:rPr>
          <w:rFonts w:ascii="David" w:hAnsi="David" w:cs="David" w:hint="cs"/>
          <w:sz w:val="24"/>
          <w:szCs w:val="24"/>
          <w:rtl/>
        </w:rPr>
        <w:t xml:space="preserve">בתובענה העיקרית עתרה התובעת </w:t>
      </w:r>
      <w:r w:rsidR="00AD6623">
        <w:rPr>
          <w:rFonts w:ascii="David" w:hAnsi="David" w:cs="David" w:hint="cs"/>
          <w:sz w:val="24"/>
          <w:szCs w:val="24"/>
          <w:rtl/>
        </w:rPr>
        <w:t>להורות לחברה לקיים את ההחלטות שיתקבלו באסיפה המיוחדת, לשפות אותה על הוצאות זימון האסיפה הכללית, ולהצהיר כי הדירקטורים הפרו את חובותיהם (ואף זאת ב</w:t>
      </w:r>
      <w:r w:rsidR="00E07DB1">
        <w:rPr>
          <w:rFonts w:ascii="David" w:hAnsi="David" w:cs="David" w:hint="cs"/>
          <w:sz w:val="24"/>
          <w:szCs w:val="24"/>
          <w:rtl/>
        </w:rPr>
        <w:t xml:space="preserve">פרט </w:t>
      </w:r>
      <w:r w:rsidR="00AD6623">
        <w:rPr>
          <w:rFonts w:ascii="David" w:hAnsi="David" w:cs="David" w:hint="cs"/>
          <w:sz w:val="24"/>
          <w:szCs w:val="24"/>
          <w:rtl/>
        </w:rPr>
        <w:t>בהקשר לאסיפה המיוחדת). לפי הסכם הפשרה האסיפה המיוחדת שנועדה ליום 4.12.2023 בוטלה. משכך ההליך העיקרי התייתר</w:t>
      </w:r>
      <w:r w:rsidR="003B748E">
        <w:rPr>
          <w:rFonts w:ascii="David" w:hAnsi="David" w:cs="David" w:hint="cs"/>
          <w:sz w:val="24"/>
          <w:szCs w:val="24"/>
          <w:rtl/>
        </w:rPr>
        <w:t xml:space="preserve"> (וסימן לכך ניתן לראות בהסכמת הצדדים בהסכם הפשרה כי לאחר קיום האסיפה הכללית התביעה תידחה/תימחק)</w:t>
      </w:r>
      <w:r w:rsidR="00AD6623">
        <w:rPr>
          <w:rFonts w:ascii="David" w:hAnsi="David" w:cs="David" w:hint="cs"/>
          <w:sz w:val="24"/>
          <w:szCs w:val="24"/>
          <w:rtl/>
        </w:rPr>
        <w:t xml:space="preserve">. </w:t>
      </w:r>
    </w:p>
    <w:p w:rsidR="00913820" w:rsidRPr="00913820" w:rsidRDefault="00913820" w:rsidP="00913820">
      <w:pPr>
        <w:pStyle w:val="ae"/>
        <w:rPr>
          <w:rFonts w:ascii="David" w:hAnsi="David" w:cs="David"/>
          <w:sz w:val="24"/>
          <w:szCs w:val="24"/>
          <w:rtl/>
        </w:rPr>
      </w:pPr>
    </w:p>
    <w:p w:rsidR="00913820" w:rsidRDefault="00AD6623" w:rsidP="006C0811">
      <w:pPr>
        <w:pStyle w:val="ae"/>
        <w:spacing w:line="360" w:lineRule="auto"/>
        <w:ind w:left="0" w:firstLine="510"/>
        <w:jc w:val="both"/>
        <w:rPr>
          <w:rFonts w:ascii="David" w:hAnsi="David" w:cs="David"/>
          <w:sz w:val="24"/>
          <w:szCs w:val="24"/>
          <w:rtl/>
        </w:rPr>
      </w:pPr>
      <w:r>
        <w:rPr>
          <w:rFonts w:ascii="David" w:hAnsi="David" w:cs="David" w:hint="cs"/>
          <w:sz w:val="24"/>
          <w:szCs w:val="24"/>
          <w:rtl/>
        </w:rPr>
        <w:t>כעת חזית חדשה נפתחה והיא נוגעת ל</w:t>
      </w:r>
      <w:r w:rsidR="00D91A2B">
        <w:rPr>
          <w:rFonts w:ascii="David" w:hAnsi="David" w:cs="David" w:hint="cs"/>
          <w:sz w:val="24"/>
          <w:szCs w:val="24"/>
          <w:rtl/>
        </w:rPr>
        <w:t>יישום הסכם הפשרה ובפרט ל</w:t>
      </w:r>
      <w:r>
        <w:rPr>
          <w:rFonts w:ascii="David" w:hAnsi="David" w:cs="David" w:hint="cs"/>
          <w:sz w:val="24"/>
          <w:szCs w:val="24"/>
          <w:rtl/>
        </w:rPr>
        <w:t xml:space="preserve">אסיפה השנתית שהוסכם שתתכנס ביום 18.12.2023. </w:t>
      </w:r>
      <w:r w:rsidR="00D91A2B">
        <w:rPr>
          <w:rFonts w:ascii="David" w:hAnsi="David" w:cs="David" w:hint="cs"/>
          <w:sz w:val="24"/>
          <w:szCs w:val="24"/>
          <w:rtl/>
        </w:rPr>
        <w:t xml:space="preserve">לפיכך, </w:t>
      </w:r>
      <w:r>
        <w:rPr>
          <w:rFonts w:ascii="David" w:hAnsi="David" w:cs="David" w:hint="cs"/>
          <w:sz w:val="24"/>
          <w:szCs w:val="24"/>
          <w:rtl/>
        </w:rPr>
        <w:t xml:space="preserve">הסעדים המבוקשים </w:t>
      </w:r>
      <w:r w:rsidR="00D91A2B">
        <w:rPr>
          <w:rFonts w:ascii="David" w:hAnsi="David" w:cs="David" w:hint="cs"/>
          <w:sz w:val="24"/>
          <w:szCs w:val="24"/>
          <w:rtl/>
        </w:rPr>
        <w:t xml:space="preserve">בבקשה הנוכחית לא נועדו </w:t>
      </w:r>
      <w:r w:rsidR="00600442">
        <w:rPr>
          <w:rFonts w:ascii="David" w:hAnsi="David" w:cs="David" w:hint="cs"/>
          <w:sz w:val="24"/>
          <w:szCs w:val="24"/>
          <w:rtl/>
        </w:rPr>
        <w:t xml:space="preserve">לקדם את התביעה העיקרית ובוודאי שלא </w:t>
      </w:r>
      <w:r w:rsidR="00D91A2B">
        <w:rPr>
          <w:rFonts w:ascii="David" w:hAnsi="David" w:cs="David" w:hint="cs"/>
          <w:sz w:val="24"/>
          <w:szCs w:val="24"/>
          <w:rtl/>
        </w:rPr>
        <w:t>הול</w:t>
      </w:r>
      <w:r w:rsidR="00600442">
        <w:rPr>
          <w:rFonts w:ascii="David" w:hAnsi="David" w:cs="David" w:hint="cs"/>
          <w:sz w:val="24"/>
          <w:szCs w:val="24"/>
          <w:rtl/>
        </w:rPr>
        <w:t>מי</w:t>
      </w:r>
      <w:r w:rsidR="00D91A2B">
        <w:rPr>
          <w:rFonts w:ascii="David" w:hAnsi="David" w:cs="David" w:hint="cs"/>
          <w:sz w:val="24"/>
          <w:szCs w:val="24"/>
          <w:rtl/>
        </w:rPr>
        <w:t xml:space="preserve">ם את </w:t>
      </w:r>
      <w:r>
        <w:rPr>
          <w:rFonts w:ascii="David" w:hAnsi="David" w:cs="David" w:hint="cs"/>
          <w:sz w:val="24"/>
          <w:szCs w:val="24"/>
          <w:rtl/>
        </w:rPr>
        <w:t xml:space="preserve">התביעה </w:t>
      </w:r>
      <w:r w:rsidR="006C0811">
        <w:rPr>
          <w:rFonts w:ascii="David" w:hAnsi="David" w:cs="David" w:hint="cs"/>
          <w:sz w:val="24"/>
          <w:szCs w:val="24"/>
          <w:rtl/>
        </w:rPr>
        <w:t>ה</w:t>
      </w:r>
      <w:r>
        <w:rPr>
          <w:rFonts w:ascii="David" w:hAnsi="David" w:cs="David" w:hint="cs"/>
          <w:sz w:val="24"/>
          <w:szCs w:val="24"/>
          <w:rtl/>
        </w:rPr>
        <w:t>עיקרית</w:t>
      </w:r>
      <w:r w:rsidR="006C0811">
        <w:rPr>
          <w:rFonts w:ascii="David" w:hAnsi="David" w:cs="David" w:hint="cs"/>
          <w:sz w:val="24"/>
          <w:szCs w:val="24"/>
          <w:rtl/>
        </w:rPr>
        <w:t xml:space="preserve"> שנס ליחה</w:t>
      </w:r>
      <w:r w:rsidR="00D91A2B">
        <w:rPr>
          <w:rFonts w:ascii="David" w:hAnsi="David" w:cs="David" w:hint="cs"/>
          <w:sz w:val="24"/>
          <w:szCs w:val="24"/>
          <w:rtl/>
        </w:rPr>
        <w:t xml:space="preserve"> (רע"א 8553/07 </w:t>
      </w:r>
      <w:r w:rsidR="00D91A2B" w:rsidRPr="0081034E">
        <w:rPr>
          <w:rFonts w:ascii="David" w:hAnsi="David" w:cs="David" w:hint="cs"/>
          <w:b/>
          <w:bCs/>
          <w:sz w:val="24"/>
          <w:szCs w:val="24"/>
          <w:rtl/>
        </w:rPr>
        <w:t>כתא</w:t>
      </w:r>
      <w:r w:rsidR="0081034E">
        <w:rPr>
          <w:rFonts w:ascii="David" w:hAnsi="David" w:cs="David" w:hint="cs"/>
          <w:b/>
          <w:bCs/>
          <w:sz w:val="24"/>
          <w:szCs w:val="24"/>
          <w:rtl/>
        </w:rPr>
        <w:t>נ</w:t>
      </w:r>
      <w:r w:rsidR="00D91A2B" w:rsidRPr="0081034E">
        <w:rPr>
          <w:rFonts w:ascii="David" w:hAnsi="David" w:cs="David" w:hint="cs"/>
          <w:b/>
          <w:bCs/>
          <w:sz w:val="24"/>
          <w:szCs w:val="24"/>
          <w:rtl/>
        </w:rPr>
        <w:t>י נ' שכטר</w:t>
      </w:r>
      <w:r w:rsidR="00D91A2B">
        <w:rPr>
          <w:rFonts w:ascii="David" w:hAnsi="David" w:cs="David" w:hint="cs"/>
          <w:sz w:val="24"/>
          <w:szCs w:val="24"/>
          <w:rtl/>
        </w:rPr>
        <w:t xml:space="preserve"> (27.2.2008); אורי גורן </w:t>
      </w:r>
      <w:r w:rsidR="00D91A2B" w:rsidRPr="00D91A2B">
        <w:rPr>
          <w:rFonts w:ascii="David" w:hAnsi="David" w:cs="David" w:hint="cs"/>
          <w:b/>
          <w:bCs/>
          <w:sz w:val="24"/>
          <w:szCs w:val="24"/>
          <w:rtl/>
        </w:rPr>
        <w:t>סוגיות בסדר דין אזרחי</w:t>
      </w:r>
      <w:r w:rsidR="00D91A2B">
        <w:rPr>
          <w:rFonts w:ascii="David" w:hAnsi="David" w:cs="David" w:hint="cs"/>
          <w:sz w:val="24"/>
          <w:szCs w:val="24"/>
          <w:rtl/>
        </w:rPr>
        <w:t xml:space="preserve"> 707 (2020)). </w:t>
      </w:r>
    </w:p>
    <w:p w:rsidR="00913820" w:rsidRDefault="00913820" w:rsidP="00913820">
      <w:pPr>
        <w:pStyle w:val="ae"/>
        <w:spacing w:line="360" w:lineRule="auto"/>
        <w:ind w:left="0" w:firstLine="510"/>
        <w:jc w:val="both"/>
        <w:rPr>
          <w:rFonts w:ascii="David" w:hAnsi="David" w:cs="David"/>
          <w:sz w:val="24"/>
          <w:szCs w:val="24"/>
          <w:rtl/>
        </w:rPr>
      </w:pPr>
    </w:p>
    <w:p w:rsidR="00913820" w:rsidRDefault="00913820" w:rsidP="006C0811">
      <w:pPr>
        <w:pStyle w:val="ae"/>
        <w:spacing w:line="360" w:lineRule="auto"/>
        <w:ind w:left="0" w:firstLine="510"/>
        <w:jc w:val="both"/>
        <w:rPr>
          <w:rFonts w:ascii="David" w:hAnsi="David" w:cs="David"/>
          <w:sz w:val="24"/>
          <w:szCs w:val="24"/>
          <w:rtl/>
        </w:rPr>
      </w:pPr>
      <w:r>
        <w:rPr>
          <w:rFonts w:ascii="David" w:hAnsi="David" w:cs="David" w:hint="cs"/>
          <w:sz w:val="24"/>
          <w:szCs w:val="24"/>
          <w:rtl/>
        </w:rPr>
        <w:t>התובעת ה</w:t>
      </w:r>
      <w:r w:rsidR="00A07887">
        <w:rPr>
          <w:rFonts w:ascii="David" w:hAnsi="David" w:cs="David" w:hint="cs"/>
          <w:sz w:val="24"/>
          <w:szCs w:val="24"/>
          <w:rtl/>
        </w:rPr>
        <w:t xml:space="preserve">ייתה ערה לקושי האמור ועל כן במהלך הדיון טענה כי היא תוכל להתגבר על הקושי על ידי </w:t>
      </w:r>
      <w:r w:rsidR="006C0811">
        <w:rPr>
          <w:rFonts w:ascii="David" w:hAnsi="David" w:cs="David" w:hint="cs"/>
          <w:sz w:val="24"/>
          <w:szCs w:val="24"/>
          <w:rtl/>
        </w:rPr>
        <w:t xml:space="preserve">האפשרות </w:t>
      </w:r>
      <w:r w:rsidR="00A07887">
        <w:rPr>
          <w:rFonts w:ascii="David" w:hAnsi="David" w:cs="David" w:hint="cs"/>
          <w:sz w:val="24"/>
          <w:szCs w:val="24"/>
          <w:rtl/>
        </w:rPr>
        <w:t xml:space="preserve">להגיש בקשה לתיקון כתב התביעה. </w:t>
      </w:r>
      <w:r w:rsidR="0023683B">
        <w:rPr>
          <w:rFonts w:ascii="David" w:hAnsi="David" w:cs="David" w:hint="cs"/>
          <w:sz w:val="24"/>
          <w:szCs w:val="24"/>
          <w:rtl/>
        </w:rPr>
        <w:t>אכן הילוך כזה הוא אפשרי, משום שהדבר משול למצב בו הבקשה מוגשת לפני הגשת התביעה העיקרית</w:t>
      </w:r>
      <w:r w:rsidR="00CE4A9D">
        <w:rPr>
          <w:rFonts w:ascii="David" w:hAnsi="David" w:cs="David" w:hint="cs"/>
          <w:sz w:val="24"/>
          <w:szCs w:val="24"/>
          <w:rtl/>
        </w:rPr>
        <w:t xml:space="preserve"> (ראו תקנה 95(ג) לתקנות סדר הדין האזרחי, תשע"ט-2018 </w:t>
      </w:r>
      <w:r w:rsidR="00E07DB1">
        <w:rPr>
          <w:rFonts w:ascii="David" w:hAnsi="David" w:cs="David" w:hint="cs"/>
          <w:sz w:val="24"/>
          <w:szCs w:val="24"/>
          <w:rtl/>
        </w:rPr>
        <w:t>(להלן:</w:t>
      </w:r>
      <w:r w:rsidR="00E07DB1">
        <w:rPr>
          <w:rFonts w:ascii="David" w:hAnsi="David" w:cs="David"/>
          <w:sz w:val="24"/>
          <w:szCs w:val="24"/>
          <w:rtl/>
        </w:rPr>
        <w:pgNum/>
      </w:r>
      <w:r w:rsidR="00E07DB1" w:rsidRPr="00E07DB1">
        <w:rPr>
          <w:rFonts w:ascii="David" w:hAnsi="David" w:cs="David" w:hint="cs"/>
          <w:b/>
          <w:bCs/>
          <w:sz w:val="24"/>
          <w:szCs w:val="24"/>
          <w:rtl/>
        </w:rPr>
        <w:t xml:space="preserve"> התקנות</w:t>
      </w:r>
      <w:r w:rsidR="00E07DB1">
        <w:rPr>
          <w:rFonts w:ascii="David" w:hAnsi="David" w:cs="David" w:hint="cs"/>
          <w:sz w:val="24"/>
          <w:szCs w:val="24"/>
          <w:rtl/>
        </w:rPr>
        <w:t xml:space="preserve">) </w:t>
      </w:r>
      <w:r w:rsidR="00CE4A9D">
        <w:rPr>
          <w:rFonts w:ascii="David" w:hAnsi="David" w:cs="David" w:hint="cs"/>
          <w:sz w:val="24"/>
          <w:szCs w:val="24"/>
          <w:rtl/>
        </w:rPr>
        <w:t>לפיה "</w:t>
      </w:r>
      <w:r w:rsidR="00CE4A9D" w:rsidRPr="00CE4A9D">
        <w:rPr>
          <w:rFonts w:ascii="David" w:hAnsi="David" w:cs="David"/>
          <w:sz w:val="24"/>
          <w:szCs w:val="24"/>
          <w:rtl/>
        </w:rPr>
        <w:t>בית המשפט רשאי לתת סעד זמני או ארעי גם בטרם הגשת כתב תביעה אם שו</w:t>
      </w:r>
      <w:r w:rsidR="00CE4A9D">
        <w:rPr>
          <w:rFonts w:ascii="David" w:hAnsi="David" w:cs="David"/>
          <w:sz w:val="24"/>
          <w:szCs w:val="24"/>
          <w:rtl/>
        </w:rPr>
        <w:t>כנע כי הדבר מוצדק בנסיבות העניי</w:t>
      </w:r>
      <w:r w:rsidR="00CE4A9D">
        <w:rPr>
          <w:rFonts w:ascii="David" w:hAnsi="David" w:cs="David" w:hint="cs"/>
          <w:sz w:val="24"/>
          <w:szCs w:val="24"/>
          <w:rtl/>
        </w:rPr>
        <w:t>ן"; ת"א (</w:t>
      </w:r>
      <w:r w:rsidR="00C0563F">
        <w:rPr>
          <w:rFonts w:ascii="David" w:hAnsi="David" w:cs="David" w:hint="cs"/>
          <w:sz w:val="24"/>
          <w:szCs w:val="24"/>
          <w:rtl/>
        </w:rPr>
        <w:t xml:space="preserve">כלכלית </w:t>
      </w:r>
      <w:r w:rsidR="00CE4A9D">
        <w:rPr>
          <w:rFonts w:ascii="David" w:hAnsi="David" w:cs="David" w:hint="cs"/>
          <w:sz w:val="24"/>
          <w:szCs w:val="24"/>
          <w:rtl/>
        </w:rPr>
        <w:t xml:space="preserve">ת"א) 45220-01-19 </w:t>
      </w:r>
      <w:r w:rsidR="00CE4A9D" w:rsidRPr="00C0563F">
        <w:rPr>
          <w:rFonts w:ascii="David" w:hAnsi="David" w:cs="David" w:hint="cs"/>
          <w:b/>
          <w:bCs/>
          <w:sz w:val="24"/>
          <w:szCs w:val="24"/>
          <w:rtl/>
        </w:rPr>
        <w:t>סוירף נ' גל און</w:t>
      </w:r>
      <w:r w:rsidR="00CE4A9D">
        <w:rPr>
          <w:rFonts w:ascii="David" w:hAnsi="David" w:cs="David" w:hint="cs"/>
          <w:sz w:val="24"/>
          <w:szCs w:val="24"/>
          <w:rtl/>
        </w:rPr>
        <w:t xml:space="preserve"> (1.12.2029)</w:t>
      </w:r>
      <w:r w:rsidR="006C0811">
        <w:rPr>
          <w:rFonts w:ascii="David" w:hAnsi="David" w:cs="David" w:hint="cs"/>
          <w:sz w:val="24"/>
          <w:szCs w:val="24"/>
          <w:rtl/>
        </w:rPr>
        <w:t>)</w:t>
      </w:r>
      <w:r w:rsidR="00CE4A9D">
        <w:rPr>
          <w:rFonts w:ascii="David" w:hAnsi="David" w:cs="David" w:hint="cs"/>
          <w:sz w:val="24"/>
          <w:szCs w:val="24"/>
          <w:rtl/>
        </w:rPr>
        <w:t xml:space="preserve">. מעבר לכך שמדובר בהילוך לא שיגרתי, הרי עד </w:t>
      </w:r>
      <w:r w:rsidR="00A07887">
        <w:rPr>
          <w:rFonts w:ascii="David" w:hAnsi="David" w:cs="David" w:hint="cs"/>
          <w:sz w:val="24"/>
          <w:szCs w:val="24"/>
          <w:rtl/>
        </w:rPr>
        <w:t>למועד הדיון לא הוגשה בקשה לתיקון כתב התביעה</w:t>
      </w:r>
      <w:r w:rsidR="00CE4A9D">
        <w:rPr>
          <w:rFonts w:ascii="David" w:hAnsi="David" w:cs="David" w:hint="cs"/>
          <w:sz w:val="24"/>
          <w:szCs w:val="24"/>
          <w:rtl/>
        </w:rPr>
        <w:t xml:space="preserve"> והתובעת לא הודיעה שבכוונתה להגיש בקשה כזו, משום שהיא</w:t>
      </w:r>
      <w:r w:rsidR="005B3515">
        <w:rPr>
          <w:rFonts w:ascii="David" w:hAnsi="David" w:cs="David" w:hint="cs"/>
          <w:sz w:val="24"/>
          <w:szCs w:val="24"/>
          <w:rtl/>
        </w:rPr>
        <w:t xml:space="preserve"> אוחזת בטענה כי הבקשה הנוכחי</w:t>
      </w:r>
      <w:r w:rsidR="00074C68">
        <w:rPr>
          <w:rFonts w:ascii="David" w:hAnsi="David" w:cs="David" w:hint="cs"/>
          <w:sz w:val="24"/>
          <w:szCs w:val="24"/>
          <w:rtl/>
        </w:rPr>
        <w:t>ת אינה</w:t>
      </w:r>
      <w:r w:rsidR="00CE4A9D">
        <w:rPr>
          <w:rFonts w:ascii="David" w:hAnsi="David" w:cs="David" w:hint="cs"/>
          <w:sz w:val="24"/>
          <w:szCs w:val="24"/>
          <w:rtl/>
        </w:rPr>
        <w:t xml:space="preserve"> בקשה למתן סעדים זמניים. </w:t>
      </w:r>
    </w:p>
    <w:p w:rsidR="00A07887" w:rsidRDefault="00A07887" w:rsidP="00A07887">
      <w:pPr>
        <w:pStyle w:val="ae"/>
        <w:spacing w:line="360" w:lineRule="auto"/>
        <w:ind w:left="0"/>
        <w:jc w:val="both"/>
        <w:rPr>
          <w:rFonts w:ascii="David" w:hAnsi="David" w:cs="David"/>
          <w:sz w:val="24"/>
          <w:szCs w:val="24"/>
          <w:rtl/>
        </w:rPr>
      </w:pPr>
    </w:p>
    <w:p w:rsidR="00C45191" w:rsidRPr="000419C0" w:rsidRDefault="00CE4A9D" w:rsidP="00E07DB1">
      <w:pPr>
        <w:pStyle w:val="ae"/>
        <w:numPr>
          <w:ilvl w:val="0"/>
          <w:numId w:val="2"/>
        </w:numPr>
        <w:spacing w:line="360" w:lineRule="auto"/>
        <w:jc w:val="both"/>
        <w:rPr>
          <w:rFonts w:ascii="David" w:hAnsi="David" w:cs="David"/>
          <w:sz w:val="24"/>
          <w:szCs w:val="24"/>
        </w:rPr>
      </w:pPr>
      <w:r>
        <w:rPr>
          <w:rFonts w:ascii="David" w:hAnsi="David" w:cs="David" w:hint="cs"/>
          <w:sz w:val="24"/>
          <w:szCs w:val="24"/>
          <w:rtl/>
        </w:rPr>
        <w:t xml:space="preserve">עמדת התובעת כי הבקשה המונחת לפניי איננה בקשה למתן סעדים </w:t>
      </w:r>
      <w:r w:rsidR="00E76FD9">
        <w:rPr>
          <w:rFonts w:ascii="David" w:hAnsi="David" w:cs="David" w:hint="cs"/>
          <w:sz w:val="24"/>
          <w:szCs w:val="24"/>
          <w:rtl/>
        </w:rPr>
        <w:t>מעוררת קשיים.</w:t>
      </w:r>
      <w:r w:rsidR="00A07887">
        <w:rPr>
          <w:rFonts w:ascii="David" w:hAnsi="David" w:cs="David" w:hint="cs"/>
          <w:sz w:val="24"/>
          <w:szCs w:val="24"/>
          <w:rtl/>
        </w:rPr>
        <w:t xml:space="preserve"> </w:t>
      </w:r>
      <w:r w:rsidR="00600442" w:rsidRPr="000419C0">
        <w:rPr>
          <w:rFonts w:ascii="David" w:hAnsi="David" w:cs="David" w:hint="cs"/>
          <w:sz w:val="24"/>
          <w:szCs w:val="24"/>
          <w:rtl/>
        </w:rPr>
        <w:t xml:space="preserve">קיים בסיס </w:t>
      </w:r>
      <w:r w:rsidR="0081034E">
        <w:rPr>
          <w:rFonts w:ascii="David" w:hAnsi="David" w:cs="David" w:hint="cs"/>
          <w:sz w:val="24"/>
          <w:szCs w:val="24"/>
          <w:rtl/>
        </w:rPr>
        <w:t xml:space="preserve">איתן </w:t>
      </w:r>
      <w:r w:rsidR="00600442" w:rsidRPr="000419C0">
        <w:rPr>
          <w:rFonts w:ascii="David" w:hAnsi="David" w:cs="David" w:hint="cs"/>
          <w:sz w:val="24"/>
          <w:szCs w:val="24"/>
          <w:rtl/>
        </w:rPr>
        <w:t>לטענה כי הבקשה המונחת כעת, אינה אלא בקשה למתן סעדים זמניי</w:t>
      </w:r>
      <w:r w:rsidR="0081034E">
        <w:rPr>
          <w:rFonts w:ascii="David" w:hAnsi="David" w:cs="David" w:hint="cs"/>
          <w:sz w:val="24"/>
          <w:szCs w:val="24"/>
          <w:rtl/>
        </w:rPr>
        <w:t xml:space="preserve">ם, למרות שכונתה "בקשה למתן הוראות". </w:t>
      </w:r>
      <w:r w:rsidR="00C0563F">
        <w:rPr>
          <w:rFonts w:ascii="David" w:hAnsi="David" w:cs="David" w:hint="cs"/>
          <w:sz w:val="24"/>
          <w:szCs w:val="24"/>
          <w:rtl/>
        </w:rPr>
        <w:t>הבקשה נועד</w:t>
      </w:r>
      <w:r w:rsidR="00E07DB1">
        <w:rPr>
          <w:rFonts w:ascii="David" w:hAnsi="David" w:cs="David" w:hint="cs"/>
          <w:sz w:val="24"/>
          <w:szCs w:val="24"/>
          <w:rtl/>
        </w:rPr>
        <w:t>ה</w:t>
      </w:r>
      <w:r w:rsidR="00C0563F">
        <w:rPr>
          <w:rFonts w:ascii="David" w:hAnsi="David" w:cs="David" w:hint="cs"/>
          <w:sz w:val="24"/>
          <w:szCs w:val="24"/>
          <w:rtl/>
        </w:rPr>
        <w:t xml:space="preserve"> למתן סעדים לעשיית פעולות לצ</w:t>
      </w:r>
      <w:r w:rsidR="00E07DB1">
        <w:rPr>
          <w:rFonts w:ascii="David" w:hAnsi="David" w:cs="David" w:hint="cs"/>
          <w:sz w:val="24"/>
          <w:szCs w:val="24"/>
          <w:rtl/>
        </w:rPr>
        <w:t xml:space="preserve">ורך הבטחת קיום הליך </w:t>
      </w:r>
      <w:r w:rsidR="00E07DB1">
        <w:rPr>
          <w:rFonts w:ascii="David" w:hAnsi="David" w:cs="David" w:hint="cs"/>
          <w:sz w:val="24"/>
          <w:szCs w:val="24"/>
          <w:rtl/>
        </w:rPr>
        <w:lastRenderedPageBreak/>
        <w:t>עיקרי ודי אם</w:t>
      </w:r>
      <w:r w:rsidR="00C0563F">
        <w:rPr>
          <w:rFonts w:ascii="David" w:hAnsi="David" w:cs="David" w:hint="cs"/>
          <w:sz w:val="24"/>
          <w:szCs w:val="24"/>
          <w:rtl/>
        </w:rPr>
        <w:t xml:space="preserve"> נפנה ל"דחיפות" שלא לומר "הבהילות" שהתובעת שיוותה לבקשה. </w:t>
      </w:r>
      <w:r w:rsidR="00600442" w:rsidRPr="000419C0">
        <w:rPr>
          <w:rFonts w:ascii="David" w:hAnsi="David" w:cs="David" w:hint="cs"/>
          <w:sz w:val="24"/>
          <w:szCs w:val="24"/>
          <w:rtl/>
        </w:rPr>
        <w:t>בהינתן כך, חל</w:t>
      </w:r>
      <w:r w:rsidR="00C0563F">
        <w:rPr>
          <w:rFonts w:ascii="David" w:hAnsi="David" w:cs="David" w:hint="cs"/>
          <w:sz w:val="24"/>
          <w:szCs w:val="24"/>
          <w:rtl/>
        </w:rPr>
        <w:t xml:space="preserve"> על הבקשה </w:t>
      </w:r>
      <w:r w:rsidR="00C45191" w:rsidRPr="000419C0">
        <w:rPr>
          <w:rFonts w:ascii="David" w:hAnsi="David" w:cs="David" w:hint="cs"/>
          <w:sz w:val="24"/>
          <w:szCs w:val="24"/>
          <w:rtl/>
        </w:rPr>
        <w:t xml:space="preserve">פרק ט"ו לתקנות ובפרט תקנה 96(ב) שמחייבת את מבקש הסעד </w:t>
      </w:r>
      <w:r w:rsidR="00C0563F">
        <w:rPr>
          <w:rFonts w:ascii="David" w:hAnsi="David" w:cs="David" w:hint="cs"/>
          <w:sz w:val="24"/>
          <w:szCs w:val="24"/>
          <w:rtl/>
        </w:rPr>
        <w:t>ה</w:t>
      </w:r>
      <w:r w:rsidR="00C45191" w:rsidRPr="000419C0">
        <w:rPr>
          <w:rFonts w:ascii="David" w:hAnsi="David" w:cs="David" w:hint="cs"/>
          <w:sz w:val="24"/>
          <w:szCs w:val="24"/>
          <w:rtl/>
        </w:rPr>
        <w:t>זמני לצרף לבקשתו התחייבות עצמית.</w:t>
      </w:r>
      <w:r w:rsidR="000419C0">
        <w:rPr>
          <w:rFonts w:ascii="David" w:hAnsi="David" w:cs="David" w:hint="cs"/>
          <w:sz w:val="24"/>
          <w:szCs w:val="24"/>
          <w:rtl/>
        </w:rPr>
        <w:t xml:space="preserve"> התחייבות עצמית לא צורפה לבקשה</w:t>
      </w:r>
      <w:r w:rsidR="00C0563F">
        <w:rPr>
          <w:rFonts w:ascii="David" w:hAnsi="David" w:cs="David" w:hint="cs"/>
          <w:sz w:val="24"/>
          <w:szCs w:val="24"/>
          <w:rtl/>
        </w:rPr>
        <w:t xml:space="preserve"> ואין לקבל את טענת התובעת שניתן להסתפק בהתחייבות שצורפה לבקשה למתן סעדים זמניים</w:t>
      </w:r>
      <w:r w:rsidR="000419C0">
        <w:rPr>
          <w:rFonts w:ascii="David" w:hAnsi="David" w:cs="David" w:hint="cs"/>
          <w:sz w:val="24"/>
          <w:szCs w:val="24"/>
          <w:rtl/>
        </w:rPr>
        <w:t>. דומה כי די בנימוקים אלו כדי להוליך למסקנה כי דין הבקשה להידחות. עם זאת, לא נעצור את הילוכנו במפתן ונתייחס לגופ</w:t>
      </w:r>
      <w:r w:rsidR="0081034E">
        <w:rPr>
          <w:rFonts w:ascii="David" w:hAnsi="David" w:cs="David" w:hint="cs"/>
          <w:sz w:val="24"/>
          <w:szCs w:val="24"/>
          <w:rtl/>
        </w:rPr>
        <w:t>ם של דברים</w:t>
      </w:r>
      <w:r w:rsidR="000419C0">
        <w:rPr>
          <w:rFonts w:ascii="David" w:hAnsi="David" w:cs="David" w:hint="cs"/>
          <w:sz w:val="24"/>
          <w:szCs w:val="24"/>
          <w:rtl/>
        </w:rPr>
        <w:t>.</w:t>
      </w:r>
    </w:p>
    <w:p w:rsidR="00C45191" w:rsidRPr="00C45191" w:rsidRDefault="00C45191" w:rsidP="00C45191">
      <w:pPr>
        <w:pStyle w:val="ae"/>
        <w:rPr>
          <w:rFonts w:ascii="David" w:hAnsi="David" w:cs="David"/>
          <w:sz w:val="24"/>
          <w:szCs w:val="24"/>
          <w:rtl/>
        </w:rPr>
      </w:pPr>
    </w:p>
    <w:p w:rsidR="00013077" w:rsidRDefault="00600442" w:rsidP="006C0811">
      <w:pPr>
        <w:pStyle w:val="ae"/>
        <w:numPr>
          <w:ilvl w:val="0"/>
          <w:numId w:val="2"/>
        </w:numPr>
        <w:spacing w:line="360" w:lineRule="auto"/>
        <w:jc w:val="both"/>
        <w:rPr>
          <w:rFonts w:ascii="David" w:hAnsi="David" w:cs="David"/>
          <w:sz w:val="24"/>
          <w:szCs w:val="24"/>
        </w:rPr>
      </w:pPr>
      <w:r w:rsidRPr="00C0563F">
        <w:rPr>
          <w:rFonts w:ascii="David" w:hAnsi="David" w:cs="David" w:hint="cs"/>
          <w:sz w:val="24"/>
          <w:szCs w:val="24"/>
          <w:rtl/>
        </w:rPr>
        <w:t xml:space="preserve"> </w:t>
      </w:r>
      <w:r w:rsidR="00580047" w:rsidRPr="00C0563F">
        <w:rPr>
          <w:rFonts w:ascii="David" w:hAnsi="David" w:cs="David"/>
          <w:sz w:val="24"/>
          <w:szCs w:val="24"/>
          <w:rtl/>
        </w:rPr>
        <w:t>נקודת המו</w:t>
      </w:r>
      <w:r w:rsidR="00580047" w:rsidRPr="00C0563F">
        <w:rPr>
          <w:rFonts w:ascii="David" w:hAnsi="David" w:cs="David" w:hint="cs"/>
          <w:sz w:val="24"/>
          <w:szCs w:val="24"/>
          <w:rtl/>
        </w:rPr>
        <w:t>צא היא כי התובעת מבקשת מבית המשפט לתת צווים זמניים שתכליתם להתערב בנבכי ההליכים הקשורים בהצבעה באסיפה ה</w:t>
      </w:r>
      <w:r w:rsidR="006C0811">
        <w:rPr>
          <w:rFonts w:ascii="David" w:hAnsi="David" w:cs="David" w:hint="cs"/>
          <w:sz w:val="24"/>
          <w:szCs w:val="24"/>
          <w:rtl/>
        </w:rPr>
        <w:t>שנתית</w:t>
      </w:r>
      <w:r w:rsidR="00580047" w:rsidRPr="00C0563F">
        <w:rPr>
          <w:rFonts w:ascii="David" w:hAnsi="David" w:cs="David" w:hint="cs"/>
          <w:sz w:val="24"/>
          <w:szCs w:val="24"/>
          <w:rtl/>
        </w:rPr>
        <w:t>, ש</w:t>
      </w:r>
      <w:r w:rsidR="00C0563F">
        <w:rPr>
          <w:rFonts w:ascii="David" w:hAnsi="David" w:cs="David" w:hint="cs"/>
          <w:sz w:val="24"/>
          <w:szCs w:val="24"/>
          <w:rtl/>
        </w:rPr>
        <w:t>תתכנס ב</w:t>
      </w:r>
      <w:r w:rsidR="00580047" w:rsidRPr="00C0563F">
        <w:rPr>
          <w:rFonts w:ascii="David" w:hAnsi="David" w:cs="David" w:hint="cs"/>
          <w:sz w:val="24"/>
          <w:szCs w:val="24"/>
          <w:rtl/>
        </w:rPr>
        <w:t xml:space="preserve">עוד 6 ימים. אמנם, </w:t>
      </w:r>
      <w:r w:rsidR="00C0563F">
        <w:rPr>
          <w:rFonts w:ascii="David" w:hAnsi="David" w:cs="David" w:hint="cs"/>
          <w:sz w:val="24"/>
          <w:szCs w:val="24"/>
          <w:rtl/>
        </w:rPr>
        <w:t>לבית המשפט סמכות לתת סעדים גם בנוגע להליכים הקשורים באסיפה או בהצבעה, אולם יש לבחון אם לא יהיה ראוי יותר לבכר אפשרות של ביקרות בדיעבד לאחר שתתקבלנה ההחלטות ב</w:t>
      </w:r>
      <w:r w:rsidR="00E70599">
        <w:rPr>
          <w:rFonts w:ascii="David" w:hAnsi="David" w:cs="David" w:hint="cs"/>
          <w:sz w:val="24"/>
          <w:szCs w:val="24"/>
          <w:rtl/>
        </w:rPr>
        <w:t xml:space="preserve">אסיפה הכללית (ככל שיהיה צורך), על פני ביקורת מראש "תוך כדי תנועה". </w:t>
      </w:r>
      <w:r w:rsidR="00A40AC1">
        <w:rPr>
          <w:rFonts w:ascii="David" w:hAnsi="David" w:cs="David" w:hint="cs"/>
          <w:sz w:val="24"/>
          <w:szCs w:val="24"/>
          <w:rtl/>
        </w:rPr>
        <w:t xml:space="preserve">נעיר תחילה </w:t>
      </w:r>
      <w:r w:rsidR="00013077">
        <w:rPr>
          <w:rFonts w:ascii="David" w:hAnsi="David" w:cs="David" w:hint="cs"/>
          <w:sz w:val="24"/>
          <w:szCs w:val="24"/>
          <w:rtl/>
        </w:rPr>
        <w:t xml:space="preserve">כי בניגוד לנטען על ידי התובעת, </w:t>
      </w:r>
      <w:r w:rsidR="00A40AC1">
        <w:rPr>
          <w:rFonts w:ascii="David" w:hAnsi="David" w:cs="David" w:hint="cs"/>
          <w:sz w:val="24"/>
          <w:szCs w:val="24"/>
          <w:rtl/>
        </w:rPr>
        <w:t>סע' 55(ב) לחוק החברות</w:t>
      </w:r>
      <w:r w:rsidR="00013077">
        <w:rPr>
          <w:rFonts w:ascii="David" w:hAnsi="David" w:cs="David" w:hint="cs"/>
          <w:sz w:val="24"/>
          <w:szCs w:val="24"/>
          <w:rtl/>
        </w:rPr>
        <w:t xml:space="preserve"> </w:t>
      </w:r>
      <w:r w:rsidR="006C0811">
        <w:rPr>
          <w:rFonts w:ascii="David" w:hAnsi="David" w:cs="David" w:hint="cs"/>
          <w:sz w:val="24"/>
          <w:szCs w:val="24"/>
          <w:rtl/>
        </w:rPr>
        <w:t xml:space="preserve">לא יכול לשמש </w:t>
      </w:r>
      <w:r w:rsidR="00A40AC1">
        <w:rPr>
          <w:rFonts w:ascii="David" w:hAnsi="David" w:cs="David" w:hint="cs"/>
          <w:sz w:val="24"/>
          <w:szCs w:val="24"/>
          <w:rtl/>
        </w:rPr>
        <w:t>מקור לסמכות האמורה, משום שהוא עוסק במצבים חריג</w:t>
      </w:r>
      <w:r w:rsidR="00E07DB1">
        <w:rPr>
          <w:rFonts w:ascii="David" w:hAnsi="David" w:cs="David" w:hint="cs"/>
          <w:sz w:val="24"/>
          <w:szCs w:val="24"/>
          <w:rtl/>
        </w:rPr>
        <w:t xml:space="preserve">ים בהם קיים חשש או נעשתה פעולה החורגת </w:t>
      </w:r>
      <w:r w:rsidR="00A40AC1">
        <w:rPr>
          <w:rFonts w:ascii="David" w:hAnsi="David" w:cs="David" w:hint="cs"/>
          <w:sz w:val="24"/>
          <w:szCs w:val="24"/>
          <w:rtl/>
        </w:rPr>
        <w:t xml:space="preserve"> </w:t>
      </w:r>
      <w:r w:rsidR="00013077">
        <w:rPr>
          <w:rFonts w:ascii="David" w:hAnsi="David" w:cs="David" w:hint="cs"/>
          <w:sz w:val="24"/>
          <w:szCs w:val="24"/>
          <w:rtl/>
        </w:rPr>
        <w:t xml:space="preserve">ממטרות החברה, פעולה ללא הרשאה או בחריגה מהרשאה. על כל פנים, </w:t>
      </w:r>
      <w:r w:rsidR="00E70599">
        <w:rPr>
          <w:rFonts w:ascii="David" w:hAnsi="David" w:cs="David" w:hint="cs"/>
          <w:sz w:val="24"/>
          <w:szCs w:val="24"/>
          <w:rtl/>
        </w:rPr>
        <w:t xml:space="preserve">לעמדתי, יש </w:t>
      </w:r>
      <w:r w:rsidR="00486F75">
        <w:rPr>
          <w:rFonts w:ascii="David" w:hAnsi="David" w:cs="David" w:hint="cs"/>
          <w:sz w:val="24"/>
          <w:szCs w:val="24"/>
          <w:rtl/>
        </w:rPr>
        <w:t>להעדיף בבירור את ההילוך הראשון</w:t>
      </w:r>
      <w:r w:rsidR="00013077">
        <w:rPr>
          <w:rFonts w:ascii="David" w:hAnsi="David" w:cs="David" w:hint="cs"/>
          <w:sz w:val="24"/>
          <w:szCs w:val="24"/>
          <w:rtl/>
        </w:rPr>
        <w:t xml:space="preserve"> </w:t>
      </w:r>
      <w:r w:rsidR="00013077">
        <w:rPr>
          <w:rFonts w:ascii="David" w:hAnsi="David" w:cs="David"/>
          <w:sz w:val="24"/>
          <w:szCs w:val="24"/>
          <w:rtl/>
        </w:rPr>
        <w:t>–</w:t>
      </w:r>
      <w:r w:rsidR="00013077">
        <w:rPr>
          <w:rFonts w:ascii="David" w:hAnsi="David" w:cs="David" w:hint="cs"/>
          <w:sz w:val="24"/>
          <w:szCs w:val="24"/>
          <w:rtl/>
        </w:rPr>
        <w:t xml:space="preserve"> הביקורת בדיעבד ולא מראש</w:t>
      </w:r>
      <w:r w:rsidR="00486F75">
        <w:rPr>
          <w:rFonts w:ascii="David" w:hAnsi="David" w:cs="David" w:hint="cs"/>
          <w:sz w:val="24"/>
          <w:szCs w:val="24"/>
          <w:rtl/>
        </w:rPr>
        <w:t xml:space="preserve">. </w:t>
      </w:r>
    </w:p>
    <w:p w:rsidR="00013077" w:rsidRDefault="00013077" w:rsidP="00013077">
      <w:pPr>
        <w:pStyle w:val="ae"/>
        <w:spacing w:line="360" w:lineRule="auto"/>
        <w:ind w:left="0"/>
        <w:jc w:val="both"/>
        <w:rPr>
          <w:rFonts w:ascii="David" w:hAnsi="David" w:cs="David"/>
          <w:sz w:val="24"/>
          <w:szCs w:val="24"/>
        </w:rPr>
      </w:pPr>
    </w:p>
    <w:p w:rsidR="00013077" w:rsidRDefault="00013077" w:rsidP="00AF481E">
      <w:pPr>
        <w:pStyle w:val="ae"/>
        <w:spacing w:line="360" w:lineRule="auto"/>
        <w:ind w:left="0" w:firstLine="510"/>
        <w:jc w:val="both"/>
        <w:rPr>
          <w:rFonts w:ascii="David" w:hAnsi="David" w:cs="David"/>
          <w:sz w:val="24"/>
          <w:szCs w:val="24"/>
        </w:rPr>
      </w:pPr>
      <w:r>
        <w:rPr>
          <w:rFonts w:ascii="David" w:hAnsi="David" w:cs="David" w:hint="cs"/>
          <w:sz w:val="24"/>
          <w:szCs w:val="24"/>
          <w:rtl/>
        </w:rPr>
        <w:t xml:space="preserve">ראשית, דומה כי קריאה זהירה של חוק החברות מבסס את המסקנה כי דרך המלך היא ביקורת על החלטות האסיפה </w:t>
      </w:r>
      <w:r w:rsidR="00E07DB1">
        <w:rPr>
          <w:rFonts w:ascii="David" w:hAnsi="David" w:cs="David" w:hint="cs"/>
          <w:sz w:val="24"/>
          <w:szCs w:val="24"/>
          <w:rtl/>
        </w:rPr>
        <w:t xml:space="preserve">בדיעבד </w:t>
      </w:r>
      <w:r>
        <w:rPr>
          <w:rFonts w:ascii="David" w:hAnsi="David" w:cs="David" w:hint="cs"/>
          <w:sz w:val="24"/>
          <w:szCs w:val="24"/>
          <w:rtl/>
        </w:rPr>
        <w:t xml:space="preserve">חלף ביקורת הדוקה </w:t>
      </w:r>
      <w:r w:rsidR="006C0811">
        <w:rPr>
          <w:rFonts w:ascii="David" w:hAnsi="David" w:cs="David" w:hint="cs"/>
          <w:sz w:val="24"/>
          <w:szCs w:val="24"/>
          <w:rtl/>
        </w:rPr>
        <w:t xml:space="preserve">מראש </w:t>
      </w:r>
      <w:r w:rsidR="00AF481E">
        <w:rPr>
          <w:rFonts w:ascii="David" w:hAnsi="David" w:cs="David" w:hint="cs"/>
          <w:sz w:val="24"/>
          <w:szCs w:val="24"/>
          <w:rtl/>
        </w:rPr>
        <w:t xml:space="preserve">של הליכי </w:t>
      </w:r>
      <w:r>
        <w:rPr>
          <w:rFonts w:ascii="David" w:hAnsi="David" w:cs="David" w:hint="cs"/>
          <w:sz w:val="24"/>
          <w:szCs w:val="24"/>
          <w:rtl/>
        </w:rPr>
        <w:t>כינוס האסיפה</w:t>
      </w:r>
      <w:r w:rsidR="00AF481E">
        <w:rPr>
          <w:rFonts w:ascii="David" w:hAnsi="David" w:cs="David" w:hint="cs"/>
          <w:sz w:val="24"/>
          <w:szCs w:val="24"/>
          <w:rtl/>
        </w:rPr>
        <w:t xml:space="preserve"> והליכי ההצבעה</w:t>
      </w:r>
      <w:r>
        <w:rPr>
          <w:rFonts w:ascii="David" w:hAnsi="David" w:cs="David" w:hint="cs"/>
          <w:sz w:val="24"/>
          <w:szCs w:val="24"/>
          <w:rtl/>
        </w:rPr>
        <w:t xml:space="preserve">. זאת ניתן ללמוד מסע' 91 לחוק החברות </w:t>
      </w:r>
      <w:r w:rsidR="00E07DB1">
        <w:rPr>
          <w:rFonts w:ascii="David" w:hAnsi="David" w:cs="David" w:hint="cs"/>
          <w:sz w:val="24"/>
          <w:szCs w:val="24"/>
          <w:rtl/>
        </w:rPr>
        <w:t>ש</w:t>
      </w:r>
      <w:r>
        <w:rPr>
          <w:rFonts w:ascii="David" w:hAnsi="David" w:cs="David" w:hint="cs"/>
          <w:sz w:val="24"/>
          <w:szCs w:val="24"/>
          <w:rtl/>
        </w:rPr>
        <w:t>קובע כלהלן:</w:t>
      </w:r>
    </w:p>
    <w:p w:rsidR="00013077" w:rsidRPr="00E07DB1" w:rsidRDefault="00013077" w:rsidP="00013077">
      <w:pPr>
        <w:pStyle w:val="ae"/>
        <w:spacing w:line="360" w:lineRule="auto"/>
        <w:rPr>
          <w:rFonts w:ascii="David" w:hAnsi="David" w:cs="David"/>
          <w:sz w:val="24"/>
          <w:szCs w:val="24"/>
          <w:rtl/>
        </w:rPr>
      </w:pPr>
    </w:p>
    <w:p w:rsidR="00013077" w:rsidRPr="00013077" w:rsidRDefault="00013077" w:rsidP="00013077">
      <w:pPr>
        <w:pStyle w:val="ae"/>
        <w:spacing w:line="240" w:lineRule="auto"/>
        <w:ind w:left="1077" w:right="851"/>
        <w:jc w:val="both"/>
        <w:rPr>
          <w:rFonts w:ascii="David" w:hAnsi="David" w:cs="David"/>
          <w:b/>
          <w:bCs/>
          <w:sz w:val="24"/>
          <w:szCs w:val="24"/>
          <w:rtl/>
        </w:rPr>
      </w:pPr>
      <w:r w:rsidRPr="00013077">
        <w:rPr>
          <w:rFonts w:ascii="David" w:hAnsi="David" w:cs="David" w:hint="cs"/>
          <w:b/>
          <w:bCs/>
          <w:sz w:val="24"/>
          <w:szCs w:val="24"/>
          <w:rtl/>
        </w:rPr>
        <w:t>"</w:t>
      </w:r>
      <w:r>
        <w:rPr>
          <w:rFonts w:ascii="David" w:hAnsi="David" w:cs="David"/>
          <w:b/>
          <w:bCs/>
          <w:sz w:val="24"/>
          <w:szCs w:val="24"/>
          <w:rtl/>
        </w:rPr>
        <w:t>(א)</w:t>
      </w:r>
      <w:r>
        <w:rPr>
          <w:rFonts w:ascii="David" w:hAnsi="David" w:cs="David" w:hint="cs"/>
          <w:b/>
          <w:bCs/>
          <w:sz w:val="24"/>
          <w:szCs w:val="24"/>
          <w:rtl/>
        </w:rPr>
        <w:t xml:space="preserve"> </w:t>
      </w:r>
      <w:r w:rsidRPr="00013077">
        <w:rPr>
          <w:rFonts w:ascii="David" w:hAnsi="David" w:cs="David"/>
          <w:b/>
          <w:bCs/>
          <w:sz w:val="24"/>
          <w:szCs w:val="24"/>
          <w:rtl/>
        </w:rPr>
        <w:t>בית המשפט רשאי, לבקשת בעל מניה, להורות על ביטולה של החלטה שהתקבלה באסיפ</w:t>
      </w:r>
      <w:r>
        <w:rPr>
          <w:rFonts w:ascii="David" w:hAnsi="David" w:cs="David"/>
          <w:b/>
          <w:bCs/>
          <w:sz w:val="24"/>
          <w:szCs w:val="24"/>
          <w:rtl/>
        </w:rPr>
        <w:t>ה כללית שהתכנסה או שהתנהלה בלא</w:t>
      </w:r>
      <w:r>
        <w:rPr>
          <w:rFonts w:ascii="David" w:hAnsi="David" w:cs="David" w:hint="cs"/>
          <w:b/>
          <w:bCs/>
          <w:sz w:val="24"/>
          <w:szCs w:val="24"/>
          <w:rtl/>
        </w:rPr>
        <w:t xml:space="preserve"> </w:t>
      </w:r>
      <w:r w:rsidRPr="00013077">
        <w:rPr>
          <w:rFonts w:ascii="David" w:hAnsi="David" w:cs="David" w:hint="cs"/>
          <w:b/>
          <w:bCs/>
          <w:sz w:val="24"/>
          <w:szCs w:val="24"/>
          <w:rtl/>
        </w:rPr>
        <w:t>שהתקיימו</w:t>
      </w:r>
      <w:r w:rsidRPr="00013077">
        <w:rPr>
          <w:rFonts w:ascii="David" w:hAnsi="David" w:cs="David"/>
          <w:b/>
          <w:bCs/>
          <w:sz w:val="24"/>
          <w:szCs w:val="24"/>
          <w:rtl/>
        </w:rPr>
        <w:t xml:space="preserve"> </w:t>
      </w:r>
      <w:r w:rsidRPr="00013077">
        <w:rPr>
          <w:rFonts w:ascii="David" w:hAnsi="David" w:cs="David" w:hint="cs"/>
          <w:b/>
          <w:bCs/>
          <w:sz w:val="24"/>
          <w:szCs w:val="24"/>
          <w:rtl/>
        </w:rPr>
        <w:t>התנאים</w:t>
      </w:r>
      <w:r w:rsidRPr="00013077">
        <w:rPr>
          <w:rFonts w:ascii="David" w:hAnsi="David" w:cs="David"/>
          <w:b/>
          <w:bCs/>
          <w:sz w:val="24"/>
          <w:szCs w:val="24"/>
          <w:rtl/>
        </w:rPr>
        <w:t xml:space="preserve"> </w:t>
      </w:r>
      <w:r w:rsidRPr="00013077">
        <w:rPr>
          <w:rFonts w:ascii="David" w:hAnsi="David" w:cs="David" w:hint="cs"/>
          <w:b/>
          <w:bCs/>
          <w:sz w:val="24"/>
          <w:szCs w:val="24"/>
          <w:rtl/>
        </w:rPr>
        <w:t>הקבועים</w:t>
      </w:r>
      <w:r w:rsidRPr="00013077">
        <w:rPr>
          <w:rFonts w:ascii="David" w:hAnsi="David" w:cs="David"/>
          <w:b/>
          <w:bCs/>
          <w:sz w:val="24"/>
          <w:szCs w:val="24"/>
          <w:rtl/>
        </w:rPr>
        <w:t xml:space="preserve"> </w:t>
      </w:r>
      <w:r w:rsidRPr="00013077">
        <w:rPr>
          <w:rFonts w:ascii="David" w:hAnsi="David" w:cs="David" w:hint="cs"/>
          <w:b/>
          <w:bCs/>
          <w:sz w:val="24"/>
          <w:szCs w:val="24"/>
          <w:rtl/>
        </w:rPr>
        <w:t>לכך</w:t>
      </w:r>
      <w:r w:rsidRPr="00013077">
        <w:rPr>
          <w:rFonts w:ascii="David" w:hAnsi="David" w:cs="David"/>
          <w:b/>
          <w:bCs/>
          <w:sz w:val="24"/>
          <w:szCs w:val="24"/>
          <w:rtl/>
        </w:rPr>
        <w:t xml:space="preserve"> </w:t>
      </w:r>
      <w:r w:rsidRPr="00013077">
        <w:rPr>
          <w:rFonts w:ascii="David" w:hAnsi="David" w:cs="David" w:hint="cs"/>
          <w:b/>
          <w:bCs/>
          <w:sz w:val="24"/>
          <w:szCs w:val="24"/>
          <w:rtl/>
        </w:rPr>
        <w:t>לפי</w:t>
      </w:r>
      <w:r w:rsidRPr="00013077">
        <w:rPr>
          <w:rFonts w:ascii="David" w:hAnsi="David" w:cs="David"/>
          <w:b/>
          <w:bCs/>
          <w:sz w:val="24"/>
          <w:szCs w:val="24"/>
          <w:rtl/>
        </w:rPr>
        <w:t xml:space="preserve"> </w:t>
      </w:r>
      <w:r w:rsidRPr="00013077">
        <w:rPr>
          <w:rFonts w:ascii="David" w:hAnsi="David" w:cs="David" w:hint="cs"/>
          <w:b/>
          <w:bCs/>
          <w:sz w:val="24"/>
          <w:szCs w:val="24"/>
          <w:rtl/>
        </w:rPr>
        <w:t>חוק</w:t>
      </w:r>
      <w:r w:rsidRPr="00013077">
        <w:rPr>
          <w:rFonts w:ascii="David" w:hAnsi="David" w:cs="David"/>
          <w:b/>
          <w:bCs/>
          <w:sz w:val="24"/>
          <w:szCs w:val="24"/>
          <w:rtl/>
        </w:rPr>
        <w:t xml:space="preserve"> </w:t>
      </w:r>
      <w:r w:rsidRPr="00013077">
        <w:rPr>
          <w:rFonts w:ascii="David" w:hAnsi="David" w:cs="David" w:hint="cs"/>
          <w:b/>
          <w:bCs/>
          <w:sz w:val="24"/>
          <w:szCs w:val="24"/>
          <w:rtl/>
        </w:rPr>
        <w:t>זה</w:t>
      </w:r>
      <w:r w:rsidRPr="00013077">
        <w:rPr>
          <w:rFonts w:ascii="David" w:hAnsi="David" w:cs="David"/>
          <w:b/>
          <w:bCs/>
          <w:sz w:val="24"/>
          <w:szCs w:val="24"/>
          <w:rtl/>
        </w:rPr>
        <w:t xml:space="preserve"> </w:t>
      </w:r>
      <w:r w:rsidRPr="00013077">
        <w:rPr>
          <w:rFonts w:ascii="David" w:hAnsi="David" w:cs="David" w:hint="cs"/>
          <w:b/>
          <w:bCs/>
          <w:sz w:val="24"/>
          <w:szCs w:val="24"/>
          <w:rtl/>
        </w:rPr>
        <w:t>או</w:t>
      </w:r>
      <w:r w:rsidRPr="00013077">
        <w:rPr>
          <w:rFonts w:ascii="David" w:hAnsi="David" w:cs="David"/>
          <w:b/>
          <w:bCs/>
          <w:sz w:val="24"/>
          <w:szCs w:val="24"/>
          <w:rtl/>
        </w:rPr>
        <w:t xml:space="preserve"> </w:t>
      </w:r>
      <w:r w:rsidRPr="00013077">
        <w:rPr>
          <w:rFonts w:ascii="David" w:hAnsi="David" w:cs="David" w:hint="cs"/>
          <w:b/>
          <w:bCs/>
          <w:sz w:val="24"/>
          <w:szCs w:val="24"/>
          <w:rtl/>
        </w:rPr>
        <w:t>בתקנון</w:t>
      </w:r>
      <w:r w:rsidRPr="00013077">
        <w:rPr>
          <w:rFonts w:ascii="David" w:hAnsi="David" w:cs="David"/>
          <w:b/>
          <w:bCs/>
          <w:sz w:val="24"/>
          <w:szCs w:val="24"/>
          <w:rtl/>
        </w:rPr>
        <w:t>.</w:t>
      </w:r>
    </w:p>
    <w:p w:rsidR="00013077" w:rsidRPr="00013077" w:rsidRDefault="00013077" w:rsidP="00013077">
      <w:pPr>
        <w:pStyle w:val="ae"/>
        <w:spacing w:line="240" w:lineRule="auto"/>
        <w:ind w:left="1077" w:right="851"/>
        <w:jc w:val="both"/>
        <w:rPr>
          <w:rFonts w:ascii="David" w:hAnsi="David" w:cs="David"/>
          <w:b/>
          <w:bCs/>
          <w:sz w:val="24"/>
          <w:szCs w:val="24"/>
          <w:rtl/>
        </w:rPr>
      </w:pPr>
      <w:r w:rsidRPr="00013077">
        <w:rPr>
          <w:rFonts w:ascii="David" w:hAnsi="David" w:cs="David"/>
          <w:b/>
          <w:bCs/>
          <w:sz w:val="24"/>
          <w:szCs w:val="24"/>
          <w:rtl/>
        </w:rPr>
        <w:t>(ב)</w:t>
      </w:r>
      <w:r>
        <w:rPr>
          <w:rFonts w:ascii="David" w:hAnsi="David" w:cs="David" w:hint="cs"/>
          <w:b/>
          <w:bCs/>
          <w:sz w:val="24"/>
          <w:szCs w:val="24"/>
          <w:rtl/>
        </w:rPr>
        <w:t xml:space="preserve"> </w:t>
      </w:r>
      <w:r w:rsidRPr="00013077">
        <w:rPr>
          <w:rFonts w:ascii="David" w:hAnsi="David" w:cs="David"/>
          <w:b/>
          <w:bCs/>
          <w:sz w:val="24"/>
          <w:szCs w:val="24"/>
          <w:rtl/>
        </w:rPr>
        <w:t>היה הפגם בכינוס נוגע להודעה לגבי מקום כינוס האסיפה או מועדה, לא יהיה רשאי בעל מניה שהגיע לאסיפה על אף הפגם, לדרוש את ביטול ההחלטה</w:t>
      </w:r>
      <w:r w:rsidRPr="00013077">
        <w:rPr>
          <w:rFonts w:ascii="David" w:hAnsi="David" w:cs="David" w:hint="cs"/>
          <w:b/>
          <w:bCs/>
          <w:sz w:val="24"/>
          <w:szCs w:val="24"/>
          <w:rtl/>
        </w:rPr>
        <w:t>"</w:t>
      </w:r>
    </w:p>
    <w:p w:rsidR="00013077" w:rsidRDefault="00013077" w:rsidP="00013077">
      <w:pPr>
        <w:pStyle w:val="ae"/>
        <w:spacing w:line="360" w:lineRule="auto"/>
        <w:ind w:left="0"/>
        <w:jc w:val="both"/>
        <w:rPr>
          <w:rFonts w:ascii="David" w:hAnsi="David" w:cs="David"/>
          <w:sz w:val="24"/>
          <w:szCs w:val="24"/>
          <w:rtl/>
        </w:rPr>
      </w:pPr>
    </w:p>
    <w:p w:rsidR="005B3FBC" w:rsidRDefault="005B3FBC" w:rsidP="005B3FBC">
      <w:pPr>
        <w:pStyle w:val="ae"/>
        <w:spacing w:line="360" w:lineRule="auto"/>
        <w:ind w:left="0"/>
        <w:jc w:val="both"/>
        <w:rPr>
          <w:rFonts w:ascii="David" w:hAnsi="David" w:cs="David"/>
          <w:sz w:val="24"/>
          <w:szCs w:val="24"/>
        </w:rPr>
      </w:pPr>
      <w:r>
        <w:rPr>
          <w:rFonts w:ascii="David" w:hAnsi="David" w:cs="David"/>
          <w:sz w:val="24"/>
          <w:szCs w:val="24"/>
          <w:rtl/>
        </w:rPr>
        <w:tab/>
      </w:r>
      <w:r>
        <w:rPr>
          <w:rFonts w:ascii="David" w:hAnsi="David" w:cs="David" w:hint="cs"/>
          <w:sz w:val="24"/>
          <w:szCs w:val="24"/>
          <w:rtl/>
        </w:rPr>
        <w:t>(ראו דברים ברוח דומה גם ב</w:t>
      </w:r>
      <w:r>
        <w:rPr>
          <w:rFonts w:ascii="David" w:hAnsi="David" w:cs="David"/>
          <w:sz w:val="24"/>
          <w:szCs w:val="24"/>
          <w:rtl/>
        </w:rPr>
        <w:t xml:space="preserve">ע"א 2773/04 </w:t>
      </w:r>
      <w:r>
        <w:rPr>
          <w:rFonts w:ascii="David" w:hAnsi="David" w:cs="David"/>
          <w:b/>
          <w:bCs/>
          <w:sz w:val="24"/>
          <w:szCs w:val="24"/>
          <w:rtl/>
        </w:rPr>
        <w:t>נצבא חברה להתנחלות בע"מ נ' עטר ו-35 אחרים</w:t>
      </w:r>
      <w:r>
        <w:rPr>
          <w:rFonts w:ascii="David" w:hAnsi="David" w:cs="David"/>
          <w:sz w:val="24"/>
          <w:szCs w:val="24"/>
          <w:rtl/>
        </w:rPr>
        <w:t>, סב(1) 456</w:t>
      </w:r>
      <w:r>
        <w:rPr>
          <w:rFonts w:ascii="David" w:hAnsi="David" w:cs="David" w:hint="cs"/>
          <w:sz w:val="24"/>
          <w:szCs w:val="24"/>
          <w:rtl/>
        </w:rPr>
        <w:t xml:space="preserve">, פסקה 14 </w:t>
      </w:r>
      <w:r>
        <w:rPr>
          <w:rFonts w:ascii="David" w:hAnsi="David" w:cs="David"/>
          <w:sz w:val="24"/>
          <w:szCs w:val="24"/>
          <w:rtl/>
        </w:rPr>
        <w:t>(2006)</w:t>
      </w:r>
      <w:r>
        <w:rPr>
          <w:rFonts w:ascii="David" w:hAnsi="David" w:cs="David" w:hint="cs"/>
          <w:sz w:val="24"/>
          <w:szCs w:val="24"/>
          <w:rtl/>
        </w:rPr>
        <w:t xml:space="preserve">; </w:t>
      </w:r>
      <w:r>
        <w:rPr>
          <w:rFonts w:ascii="David" w:hAnsi="David" w:cs="David"/>
          <w:sz w:val="24"/>
          <w:szCs w:val="24"/>
          <w:rtl/>
        </w:rPr>
        <w:t xml:space="preserve">ע"א 226/85 </w:t>
      </w:r>
      <w:r>
        <w:rPr>
          <w:rFonts w:ascii="David" w:hAnsi="David" w:cs="David"/>
          <w:b/>
          <w:bCs/>
          <w:sz w:val="24"/>
          <w:szCs w:val="24"/>
          <w:rtl/>
        </w:rPr>
        <w:t>שאשא חברה לניירות ערך והשקעות בע"מ נ' בנק "אדנים" למשכנתאות והלואות בע"מ</w:t>
      </w:r>
      <w:r>
        <w:rPr>
          <w:rFonts w:ascii="David" w:hAnsi="David" w:cs="David"/>
          <w:sz w:val="24"/>
          <w:szCs w:val="24"/>
          <w:rtl/>
        </w:rPr>
        <w:t xml:space="preserve">, מב(1) 14, 23 </w:t>
      </w:r>
      <w:r>
        <w:rPr>
          <w:rFonts w:ascii="David" w:hAnsi="David" w:cs="David"/>
          <w:sz w:val="24"/>
          <w:szCs w:val="24"/>
        </w:rPr>
        <w:t>(1988)</w:t>
      </w:r>
      <w:r>
        <w:rPr>
          <w:rFonts w:ascii="David" w:hAnsi="David" w:cs="David"/>
          <w:sz w:val="24"/>
          <w:szCs w:val="24"/>
          <w:rtl/>
        </w:rPr>
        <w:t>).</w:t>
      </w:r>
    </w:p>
    <w:p w:rsidR="005B3FBC" w:rsidRPr="005B3FBC" w:rsidRDefault="005B3FBC" w:rsidP="00013077">
      <w:pPr>
        <w:pStyle w:val="ae"/>
        <w:spacing w:line="360" w:lineRule="auto"/>
        <w:ind w:left="0"/>
        <w:jc w:val="both"/>
        <w:rPr>
          <w:rFonts w:ascii="David" w:hAnsi="David" w:cs="David"/>
          <w:sz w:val="24"/>
          <w:szCs w:val="24"/>
          <w:rtl/>
        </w:rPr>
      </w:pPr>
    </w:p>
    <w:p w:rsidR="00486F75" w:rsidRPr="00013077" w:rsidRDefault="00013077" w:rsidP="00AF481E">
      <w:pPr>
        <w:pStyle w:val="ae"/>
        <w:spacing w:line="360" w:lineRule="auto"/>
        <w:ind w:left="0" w:firstLine="510"/>
        <w:jc w:val="both"/>
        <w:rPr>
          <w:rFonts w:ascii="David" w:hAnsi="David" w:cs="David"/>
          <w:sz w:val="24"/>
          <w:szCs w:val="24"/>
        </w:rPr>
      </w:pPr>
      <w:r>
        <w:rPr>
          <w:rFonts w:ascii="David" w:hAnsi="David" w:cs="David" w:hint="cs"/>
          <w:sz w:val="24"/>
          <w:szCs w:val="24"/>
          <w:rtl/>
        </w:rPr>
        <w:t xml:space="preserve">שנית, </w:t>
      </w:r>
      <w:r w:rsidR="008B61B6" w:rsidRPr="00013077">
        <w:rPr>
          <w:rFonts w:ascii="David" w:hAnsi="David" w:cs="David" w:hint="cs"/>
          <w:sz w:val="24"/>
          <w:szCs w:val="24"/>
          <w:rtl/>
        </w:rPr>
        <w:t>קיים חשש כי היעתרות לבקשה תפר את מנגנוני</w:t>
      </w:r>
      <w:r w:rsidR="00486F75" w:rsidRPr="00013077">
        <w:rPr>
          <w:rFonts w:ascii="David" w:hAnsi="David" w:cs="David" w:hint="cs"/>
          <w:sz w:val="24"/>
          <w:szCs w:val="24"/>
          <w:rtl/>
        </w:rPr>
        <w:t xml:space="preserve"> ההצבעה המורכבים באסיפה הכללית ובכלל זה הליכי ה- </w:t>
      </w:r>
      <w:r w:rsidR="00486F75" w:rsidRPr="00013077">
        <w:rPr>
          <w:rFonts w:ascii="David" w:hAnsi="David" w:cs="David"/>
          <w:sz w:val="24"/>
          <w:szCs w:val="24"/>
        </w:rPr>
        <w:t xml:space="preserve"> Proxy</w:t>
      </w:r>
      <w:r w:rsidR="00486F75" w:rsidRPr="00013077">
        <w:rPr>
          <w:rFonts w:ascii="David" w:hAnsi="David" w:cs="David" w:hint="cs"/>
          <w:sz w:val="24"/>
          <w:szCs w:val="24"/>
          <w:rtl/>
        </w:rPr>
        <w:t xml:space="preserve">השונים. הדברים אמורים ביתר </w:t>
      </w:r>
      <w:r w:rsidR="00E07DB1">
        <w:rPr>
          <w:rFonts w:ascii="David" w:hAnsi="David" w:cs="David" w:hint="cs"/>
          <w:sz w:val="24"/>
          <w:szCs w:val="24"/>
          <w:rtl/>
        </w:rPr>
        <w:t>ש</w:t>
      </w:r>
      <w:r w:rsidR="00486F75" w:rsidRPr="00013077">
        <w:rPr>
          <w:rFonts w:ascii="David" w:hAnsi="David" w:cs="David" w:hint="cs"/>
          <w:sz w:val="24"/>
          <w:szCs w:val="24"/>
          <w:rtl/>
        </w:rPr>
        <w:t xml:space="preserve">את, </w:t>
      </w:r>
      <w:r w:rsidR="00E07DB1">
        <w:rPr>
          <w:rFonts w:ascii="David" w:hAnsi="David" w:cs="David" w:hint="cs"/>
          <w:sz w:val="24"/>
          <w:szCs w:val="24"/>
          <w:rtl/>
        </w:rPr>
        <w:t>ב</w:t>
      </w:r>
      <w:r w:rsidR="00AF481E">
        <w:rPr>
          <w:rFonts w:ascii="David" w:hAnsi="David" w:cs="David" w:hint="cs"/>
          <w:sz w:val="24"/>
          <w:szCs w:val="24"/>
          <w:rtl/>
        </w:rPr>
        <w:t>הינתן הע</w:t>
      </w:r>
      <w:r w:rsidR="00486F75" w:rsidRPr="00013077">
        <w:rPr>
          <w:rFonts w:ascii="David" w:hAnsi="David" w:cs="David" w:hint="cs"/>
          <w:sz w:val="24"/>
          <w:szCs w:val="24"/>
          <w:rtl/>
        </w:rPr>
        <w:t xml:space="preserve">יתוי בו ניתנת החלטה זו </w:t>
      </w:r>
      <w:r w:rsidR="00486F75" w:rsidRPr="00013077">
        <w:rPr>
          <w:rFonts w:ascii="David" w:hAnsi="David" w:cs="David"/>
          <w:sz w:val="24"/>
          <w:szCs w:val="24"/>
          <w:rtl/>
        </w:rPr>
        <w:t>–</w:t>
      </w:r>
      <w:r w:rsidR="00486F75" w:rsidRPr="00013077">
        <w:rPr>
          <w:rFonts w:ascii="David" w:hAnsi="David" w:cs="David" w:hint="cs"/>
          <w:sz w:val="24"/>
          <w:szCs w:val="24"/>
          <w:rtl/>
        </w:rPr>
        <w:t xml:space="preserve"> 6 ימים לפני כינוס האסיפה ויומיים לפני המועד האחרון להצבעה. מתן הסעדים המבוקשים אף עלול לסכל את כינוס האסיפה ויוריד לטמיון את ההוצאות הרבות שהיו קשורות בזימונה (נזכיר כי בתביעה העיקרית התובעת </w:t>
      </w:r>
      <w:r w:rsidR="00290FEC">
        <w:rPr>
          <w:rFonts w:ascii="David" w:hAnsi="David" w:cs="David" w:hint="cs"/>
          <w:sz w:val="24"/>
          <w:szCs w:val="24"/>
          <w:rtl/>
        </w:rPr>
        <w:t>עתרה</w:t>
      </w:r>
      <w:r w:rsidR="00486F75" w:rsidRPr="00013077">
        <w:rPr>
          <w:rFonts w:ascii="David" w:hAnsi="David" w:cs="David" w:hint="cs"/>
          <w:sz w:val="24"/>
          <w:szCs w:val="24"/>
          <w:rtl/>
        </w:rPr>
        <w:t xml:space="preserve"> </w:t>
      </w:r>
      <w:r w:rsidR="00290FEC">
        <w:rPr>
          <w:rFonts w:ascii="David" w:hAnsi="David" w:cs="David" w:hint="cs"/>
          <w:sz w:val="24"/>
          <w:szCs w:val="24"/>
          <w:rtl/>
        </w:rPr>
        <w:t>ל</w:t>
      </w:r>
      <w:r w:rsidR="00486F75" w:rsidRPr="00013077">
        <w:rPr>
          <w:rFonts w:ascii="David" w:hAnsi="David" w:cs="David" w:hint="cs"/>
          <w:sz w:val="24"/>
          <w:szCs w:val="24"/>
          <w:rtl/>
        </w:rPr>
        <w:t>שיפוי בגין הוצאות ה</w:t>
      </w:r>
      <w:r w:rsidR="00AF481E">
        <w:rPr>
          <w:rFonts w:ascii="David" w:hAnsi="David" w:cs="David" w:hint="cs"/>
          <w:sz w:val="24"/>
          <w:szCs w:val="24"/>
          <w:rtl/>
        </w:rPr>
        <w:t xml:space="preserve">אסיפה המיוחדת שהודיעה על כינוסה  </w:t>
      </w:r>
      <w:r w:rsidR="00AF481E">
        <w:rPr>
          <w:rFonts w:ascii="David" w:hAnsi="David" w:cs="David" w:hint="cs"/>
          <w:sz w:val="24"/>
          <w:szCs w:val="24"/>
          <w:rtl/>
        </w:rPr>
        <w:lastRenderedPageBreak/>
        <w:t xml:space="preserve">בסכום העולה על </w:t>
      </w:r>
      <w:r w:rsidR="00486F75" w:rsidRPr="00013077">
        <w:rPr>
          <w:rFonts w:ascii="David" w:hAnsi="David" w:cs="David" w:hint="cs"/>
          <w:sz w:val="24"/>
          <w:szCs w:val="24"/>
          <w:rtl/>
        </w:rPr>
        <w:t>700,000 ₪).</w:t>
      </w:r>
      <w:r w:rsidR="00611044" w:rsidRPr="00013077">
        <w:rPr>
          <w:rFonts w:ascii="David" w:hAnsi="David" w:cs="David" w:hint="cs"/>
          <w:sz w:val="24"/>
          <w:szCs w:val="24"/>
          <w:rtl/>
        </w:rPr>
        <w:t xml:space="preserve"> זאת ועוד, נראה כי מתן הסעדים בנקודת זמן זו תהווה התערבות אגרסיבית בהליכי ההצבעה ועשויה לגרור את בית המשפט עמוק אל תוך נבכי הליך ההצבעה. במקרים חריגים אין ברירה אלא לעשות כן, אך המקרה כאן לא מצדיק הילוך כזה.</w:t>
      </w:r>
    </w:p>
    <w:p w:rsidR="00611044" w:rsidRPr="00611044" w:rsidRDefault="00611044" w:rsidP="00611044">
      <w:pPr>
        <w:pStyle w:val="ae"/>
        <w:spacing w:line="360" w:lineRule="auto"/>
        <w:ind w:left="0"/>
        <w:jc w:val="both"/>
        <w:rPr>
          <w:rFonts w:ascii="David" w:hAnsi="David" w:cs="David"/>
          <w:sz w:val="24"/>
          <w:szCs w:val="24"/>
        </w:rPr>
      </w:pPr>
    </w:p>
    <w:p w:rsidR="00580047" w:rsidRPr="00486F75" w:rsidRDefault="007322B1" w:rsidP="00AF481E">
      <w:pPr>
        <w:pStyle w:val="ae"/>
        <w:spacing w:line="360" w:lineRule="auto"/>
        <w:ind w:left="0" w:firstLine="652"/>
        <w:jc w:val="both"/>
        <w:rPr>
          <w:rFonts w:ascii="David" w:hAnsi="David" w:cs="David"/>
          <w:sz w:val="24"/>
          <w:szCs w:val="24"/>
        </w:rPr>
      </w:pPr>
      <w:r>
        <w:rPr>
          <w:rFonts w:ascii="David" w:hAnsi="David" w:cs="David" w:hint="cs"/>
          <w:sz w:val="24"/>
          <w:szCs w:val="24"/>
          <w:rtl/>
        </w:rPr>
        <w:t>בפני ה</w:t>
      </w:r>
      <w:r w:rsidR="00486F75" w:rsidRPr="00486F75">
        <w:rPr>
          <w:rFonts w:ascii="David" w:hAnsi="David" w:cs="David" w:hint="cs"/>
          <w:sz w:val="24"/>
          <w:szCs w:val="24"/>
          <w:rtl/>
        </w:rPr>
        <w:t xml:space="preserve">תובעת </w:t>
      </w:r>
      <w:r w:rsidR="00602BB0" w:rsidRPr="00486F75">
        <w:rPr>
          <w:rFonts w:ascii="David" w:hAnsi="David" w:cs="David" w:hint="cs"/>
          <w:sz w:val="24"/>
          <w:szCs w:val="24"/>
          <w:rtl/>
        </w:rPr>
        <w:t>קיימת אפשרות לבקש סעדים באשר להחלטות האסיפה הכללית ככל שהיא סבורה כי נפלו פגמים בהליך ההצבעה</w:t>
      </w:r>
      <w:r w:rsidR="00611044">
        <w:rPr>
          <w:rFonts w:ascii="David" w:hAnsi="David" w:cs="David" w:hint="cs"/>
          <w:sz w:val="24"/>
          <w:szCs w:val="24"/>
          <w:rtl/>
        </w:rPr>
        <w:t xml:space="preserve"> לאחר היוודע התוצאות. ב</w:t>
      </w:r>
      <w:r w:rsidR="00602BB0" w:rsidRPr="00486F75">
        <w:rPr>
          <w:rFonts w:ascii="David" w:hAnsi="David" w:cs="David" w:hint="cs"/>
          <w:sz w:val="24"/>
          <w:szCs w:val="24"/>
          <w:rtl/>
        </w:rPr>
        <w:t>מלים אחרות, ל</w:t>
      </w:r>
      <w:r w:rsidR="00611044">
        <w:rPr>
          <w:rFonts w:ascii="David" w:hAnsi="David" w:cs="David" w:hint="cs"/>
          <w:sz w:val="24"/>
          <w:szCs w:val="24"/>
          <w:rtl/>
        </w:rPr>
        <w:t xml:space="preserve">תובעת </w:t>
      </w:r>
      <w:r w:rsidR="00602BB0" w:rsidRPr="00486F75">
        <w:rPr>
          <w:rFonts w:ascii="David" w:hAnsi="David" w:cs="David" w:hint="cs"/>
          <w:sz w:val="24"/>
          <w:szCs w:val="24"/>
          <w:rtl/>
        </w:rPr>
        <w:t xml:space="preserve">סעד חלופי הולם יותר בנסיבות העניין חלף מתן סעדים שיישומן </w:t>
      </w:r>
      <w:r w:rsidR="00AF481E">
        <w:rPr>
          <w:rFonts w:ascii="David" w:hAnsi="David" w:cs="David" w:hint="cs"/>
          <w:sz w:val="24"/>
          <w:szCs w:val="24"/>
          <w:rtl/>
        </w:rPr>
        <w:t xml:space="preserve">יהא </w:t>
      </w:r>
      <w:r w:rsidR="00602BB0" w:rsidRPr="00486F75">
        <w:rPr>
          <w:rFonts w:ascii="David" w:hAnsi="David" w:cs="David" w:hint="cs"/>
          <w:sz w:val="24"/>
          <w:szCs w:val="24"/>
          <w:rtl/>
        </w:rPr>
        <w:t>מוטל בספק בסד הזמנים הדחוק.</w:t>
      </w:r>
      <w:r w:rsidR="00611044">
        <w:rPr>
          <w:rFonts w:ascii="David" w:hAnsi="David" w:cs="David" w:hint="cs"/>
          <w:sz w:val="24"/>
          <w:szCs w:val="24"/>
          <w:rtl/>
        </w:rPr>
        <w:t xml:space="preserve"> טעם נוסף להעדפת </w:t>
      </w:r>
      <w:r w:rsidR="00AF481E">
        <w:rPr>
          <w:rFonts w:ascii="David" w:hAnsi="David" w:cs="David" w:hint="cs"/>
          <w:sz w:val="24"/>
          <w:szCs w:val="24"/>
          <w:rtl/>
        </w:rPr>
        <w:t>הביקורת בדיעבד נעוץ ב</w:t>
      </w:r>
      <w:r w:rsidR="00611044">
        <w:rPr>
          <w:rFonts w:ascii="David" w:hAnsi="David" w:cs="David" w:hint="cs"/>
          <w:sz w:val="24"/>
          <w:szCs w:val="24"/>
          <w:rtl/>
        </w:rPr>
        <w:t xml:space="preserve">היבט הראייתי. התמונה כעת באשר להצבעה לא ברורה, זאת משום שהליך ההצבעה בעיצומו. בביקורת בדיעבד של בית המשפט, התמונה עשויה להיות ברורה יותר ותאפשר לבחון </w:t>
      </w:r>
      <w:r w:rsidR="00D81037">
        <w:rPr>
          <w:rFonts w:ascii="David" w:hAnsi="David" w:cs="David" w:hint="cs"/>
          <w:sz w:val="24"/>
          <w:szCs w:val="24"/>
          <w:rtl/>
        </w:rPr>
        <w:t>את הפגמים הנטענים (ואיני קובע כ</w:t>
      </w:r>
      <w:r w:rsidR="00611044">
        <w:rPr>
          <w:rFonts w:ascii="David" w:hAnsi="David" w:cs="David" w:hint="cs"/>
          <w:sz w:val="24"/>
          <w:szCs w:val="24"/>
          <w:rtl/>
        </w:rPr>
        <w:t>י נפלו פגמים)</w:t>
      </w:r>
      <w:r>
        <w:rPr>
          <w:rFonts w:ascii="David" w:hAnsi="David" w:cs="David" w:hint="cs"/>
          <w:sz w:val="24"/>
          <w:szCs w:val="24"/>
          <w:rtl/>
        </w:rPr>
        <w:t xml:space="preserve"> בפרספקטיבה רחבה יותר כשמלוא המידע </w:t>
      </w:r>
      <w:r w:rsidR="00AF481E">
        <w:rPr>
          <w:rFonts w:ascii="David" w:hAnsi="David" w:cs="David" w:hint="cs"/>
          <w:sz w:val="24"/>
          <w:szCs w:val="24"/>
          <w:rtl/>
        </w:rPr>
        <w:t xml:space="preserve">הרלוונטי </w:t>
      </w:r>
      <w:r>
        <w:rPr>
          <w:rFonts w:ascii="David" w:hAnsi="David" w:cs="David" w:hint="cs"/>
          <w:sz w:val="24"/>
          <w:szCs w:val="24"/>
          <w:rtl/>
        </w:rPr>
        <w:t xml:space="preserve">ותוצאות ההצבעה מונחים לפניו. </w:t>
      </w:r>
      <w:r w:rsidR="00611044">
        <w:rPr>
          <w:rFonts w:ascii="David" w:hAnsi="David" w:cs="David" w:hint="cs"/>
          <w:sz w:val="24"/>
          <w:szCs w:val="24"/>
          <w:rtl/>
        </w:rPr>
        <w:t xml:space="preserve">  </w:t>
      </w:r>
    </w:p>
    <w:p w:rsidR="00580047" w:rsidRPr="00580047" w:rsidRDefault="00580047" w:rsidP="00580047">
      <w:pPr>
        <w:pStyle w:val="ae"/>
        <w:rPr>
          <w:rFonts w:ascii="David" w:hAnsi="David" w:cs="David"/>
          <w:sz w:val="24"/>
          <w:szCs w:val="24"/>
          <w:rtl/>
        </w:rPr>
      </w:pPr>
    </w:p>
    <w:p w:rsidR="003A4F06" w:rsidRPr="00D35090" w:rsidRDefault="007322B1" w:rsidP="007925E7">
      <w:pPr>
        <w:pStyle w:val="ae"/>
        <w:numPr>
          <w:ilvl w:val="0"/>
          <w:numId w:val="2"/>
        </w:numPr>
        <w:spacing w:line="360" w:lineRule="auto"/>
        <w:jc w:val="both"/>
        <w:rPr>
          <w:rFonts w:ascii="David" w:hAnsi="David" w:cs="David"/>
          <w:sz w:val="24"/>
          <w:szCs w:val="24"/>
        </w:rPr>
      </w:pPr>
      <w:r w:rsidRPr="00D35090">
        <w:rPr>
          <w:rFonts w:ascii="David" w:hAnsi="David" w:cs="David" w:hint="cs"/>
          <w:sz w:val="24"/>
          <w:szCs w:val="24"/>
          <w:rtl/>
        </w:rPr>
        <w:t>יש לזכור עוד כי הבקשה הנוכחית הוגשה לאחר הסכם פשרה ש</w:t>
      </w:r>
      <w:r w:rsidR="00E07DB1">
        <w:rPr>
          <w:rFonts w:ascii="David" w:hAnsi="David" w:cs="David" w:hint="cs"/>
          <w:sz w:val="24"/>
          <w:szCs w:val="24"/>
          <w:rtl/>
        </w:rPr>
        <w:t xml:space="preserve">בגדרו הוסדרו </w:t>
      </w:r>
      <w:r w:rsidR="00AF481E">
        <w:rPr>
          <w:rFonts w:ascii="David" w:hAnsi="David" w:cs="David" w:hint="cs"/>
          <w:sz w:val="24"/>
          <w:szCs w:val="24"/>
          <w:rtl/>
        </w:rPr>
        <w:t>ה</w:t>
      </w:r>
      <w:r w:rsidRPr="00D35090">
        <w:rPr>
          <w:rFonts w:ascii="David" w:hAnsi="David" w:cs="David" w:hint="cs"/>
          <w:sz w:val="24"/>
          <w:szCs w:val="24"/>
          <w:rtl/>
        </w:rPr>
        <w:t>הליכים הקשורים בקיום האסיפה. אמנם, לבית המשפט עשוי להיות אינטרס בהגנה על הסכמ</w:t>
      </w:r>
      <w:r w:rsidR="00D35090" w:rsidRPr="00D35090">
        <w:rPr>
          <w:rFonts w:ascii="David" w:hAnsi="David" w:cs="David" w:hint="cs"/>
          <w:sz w:val="24"/>
          <w:szCs w:val="24"/>
          <w:rtl/>
        </w:rPr>
        <w:t>י פשרה שאושר</w:t>
      </w:r>
      <w:r w:rsidR="00D81037">
        <w:rPr>
          <w:rFonts w:ascii="David" w:hAnsi="David" w:cs="David" w:hint="cs"/>
          <w:sz w:val="24"/>
          <w:szCs w:val="24"/>
          <w:rtl/>
        </w:rPr>
        <w:t>ו</w:t>
      </w:r>
      <w:r w:rsidR="00D35090" w:rsidRPr="00D35090">
        <w:rPr>
          <w:rFonts w:ascii="David" w:hAnsi="David" w:cs="David" w:hint="cs"/>
          <w:sz w:val="24"/>
          <w:szCs w:val="24"/>
          <w:rtl/>
        </w:rPr>
        <w:t xml:space="preserve"> ע</w:t>
      </w:r>
      <w:r w:rsidR="00D81037">
        <w:rPr>
          <w:rFonts w:ascii="David" w:hAnsi="David" w:cs="David" w:hint="cs"/>
          <w:sz w:val="24"/>
          <w:szCs w:val="24"/>
          <w:rtl/>
        </w:rPr>
        <w:t>ל ידו, אך הצדדים קבעו מנגנון בקר</w:t>
      </w:r>
      <w:r w:rsidR="00D35090" w:rsidRPr="00D35090">
        <w:rPr>
          <w:rFonts w:ascii="David" w:hAnsi="David" w:cs="David" w:hint="cs"/>
          <w:sz w:val="24"/>
          <w:szCs w:val="24"/>
          <w:rtl/>
        </w:rPr>
        <w:t>ה באשר להליכי ההצבעה. בסע' 6 להסכם הפשרה הוסכם על מינוי מפקח בלתי תלוי כדי לבחון את תהליך ההצבעה באסיפה ותוצאותיה. יתר</w:t>
      </w:r>
      <w:r w:rsidR="00D35090">
        <w:rPr>
          <w:rFonts w:ascii="David" w:hAnsi="David" w:cs="David" w:hint="cs"/>
          <w:sz w:val="24"/>
          <w:szCs w:val="24"/>
          <w:rtl/>
        </w:rPr>
        <w:t>ה</w:t>
      </w:r>
      <w:r w:rsidR="00D35090" w:rsidRPr="00D35090">
        <w:rPr>
          <w:rFonts w:ascii="David" w:hAnsi="David" w:cs="David" w:hint="cs"/>
          <w:sz w:val="24"/>
          <w:szCs w:val="24"/>
          <w:rtl/>
        </w:rPr>
        <w:t xml:space="preserve"> מכך, </w:t>
      </w:r>
      <w:r w:rsidRPr="00D35090">
        <w:rPr>
          <w:rFonts w:ascii="David" w:hAnsi="David" w:cs="David" w:hint="cs"/>
          <w:sz w:val="24"/>
          <w:szCs w:val="24"/>
          <w:rtl/>
        </w:rPr>
        <w:t xml:space="preserve">חלק מן הסעדים </w:t>
      </w:r>
      <w:r w:rsidR="007925E7">
        <w:rPr>
          <w:rFonts w:ascii="David" w:hAnsi="David" w:cs="David" w:hint="cs"/>
          <w:sz w:val="24"/>
          <w:szCs w:val="24"/>
          <w:rtl/>
        </w:rPr>
        <w:t xml:space="preserve">המבוקשים </w:t>
      </w:r>
      <w:r w:rsidRPr="00D35090">
        <w:rPr>
          <w:rFonts w:ascii="David" w:hAnsi="David" w:cs="David" w:hint="cs"/>
          <w:sz w:val="24"/>
          <w:szCs w:val="24"/>
          <w:rtl/>
        </w:rPr>
        <w:t xml:space="preserve">נועד לעקוף הסכמות שהושגו בהסכם הפשרה. </w:t>
      </w:r>
      <w:r w:rsidR="00602BB0" w:rsidRPr="00D35090">
        <w:rPr>
          <w:rFonts w:ascii="David" w:hAnsi="David" w:cs="David" w:hint="cs"/>
          <w:sz w:val="24"/>
          <w:szCs w:val="24"/>
          <w:rtl/>
        </w:rPr>
        <w:t xml:space="preserve">אחד הסעדים המבוקשים על ידי </w:t>
      </w:r>
      <w:r w:rsidRPr="00D35090">
        <w:rPr>
          <w:rFonts w:ascii="David" w:hAnsi="David" w:cs="David" w:hint="cs"/>
          <w:sz w:val="24"/>
          <w:szCs w:val="24"/>
          <w:rtl/>
        </w:rPr>
        <w:t>התובעת ה</w:t>
      </w:r>
      <w:r w:rsidR="00D81037">
        <w:rPr>
          <w:rFonts w:ascii="David" w:hAnsi="David" w:cs="David" w:hint="cs"/>
          <w:sz w:val="24"/>
          <w:szCs w:val="24"/>
          <w:rtl/>
        </w:rPr>
        <w:t>וא מתן</w:t>
      </w:r>
      <w:r w:rsidR="00602BB0" w:rsidRPr="00D35090">
        <w:rPr>
          <w:rFonts w:ascii="David" w:hAnsi="David" w:cs="David" w:hint="cs"/>
          <w:sz w:val="24"/>
          <w:szCs w:val="24"/>
          <w:rtl/>
        </w:rPr>
        <w:t xml:space="preserve"> מידע לגבי </w:t>
      </w:r>
      <w:r w:rsidR="00602BB0" w:rsidRPr="00D35090">
        <w:rPr>
          <w:rFonts w:ascii="David" w:hAnsi="David" w:cs="David" w:hint="cs"/>
          <w:color w:val="000000"/>
          <w:sz w:val="24"/>
          <w:szCs w:val="24"/>
          <w:shd w:val="clear" w:color="auto" w:fill="FFFFFF"/>
          <w:rtl/>
        </w:rPr>
        <w:t xml:space="preserve">התפלגות ההצבעה של בעלי המניות מרשימת ה- </w:t>
      </w:r>
      <w:r w:rsidR="00602BB0" w:rsidRPr="00D35090">
        <w:rPr>
          <w:rFonts w:ascii="David" w:hAnsi="David" w:cs="David" w:hint="cs"/>
          <w:color w:val="000000"/>
          <w:sz w:val="24"/>
          <w:szCs w:val="24"/>
          <w:shd w:val="clear" w:color="auto" w:fill="FFFFFF"/>
        </w:rPr>
        <w:t>NOBO</w:t>
      </w:r>
      <w:r w:rsidRPr="00D35090">
        <w:rPr>
          <w:rFonts w:ascii="David" w:hAnsi="David" w:cs="David" w:hint="cs"/>
          <w:color w:val="000000"/>
          <w:sz w:val="24"/>
          <w:szCs w:val="24"/>
          <w:shd w:val="clear" w:color="auto" w:fill="FFFFFF"/>
          <w:rtl/>
        </w:rPr>
        <w:t xml:space="preserve"> המצויה בידי החברה</w:t>
      </w:r>
      <w:r w:rsidR="007925E7">
        <w:rPr>
          <w:rFonts w:ascii="David" w:hAnsi="David" w:cs="David" w:hint="cs"/>
          <w:color w:val="000000"/>
          <w:sz w:val="24"/>
          <w:szCs w:val="24"/>
          <w:shd w:val="clear" w:color="auto" w:fill="FFFFFF"/>
          <w:rtl/>
        </w:rPr>
        <w:t>,</w:t>
      </w:r>
      <w:r w:rsidR="003A4F06" w:rsidRPr="00D35090">
        <w:rPr>
          <w:rFonts w:ascii="David" w:hAnsi="David" w:cs="David" w:hint="cs"/>
          <w:color w:val="000000"/>
          <w:sz w:val="24"/>
          <w:szCs w:val="24"/>
          <w:shd w:val="clear" w:color="auto" w:fill="FFFFFF"/>
          <w:rtl/>
        </w:rPr>
        <w:t xml:space="preserve"> בטענה כי </w:t>
      </w:r>
      <w:r w:rsidR="00602BB0" w:rsidRPr="00D35090">
        <w:rPr>
          <w:rFonts w:ascii="David" w:hAnsi="David" w:cs="David" w:hint="cs"/>
          <w:color w:val="000000"/>
          <w:sz w:val="24"/>
          <w:szCs w:val="24"/>
          <w:shd w:val="clear" w:color="auto" w:fill="FFFFFF"/>
          <w:rtl/>
        </w:rPr>
        <w:t>הנתבעים עושים ב</w:t>
      </w:r>
      <w:r w:rsidR="003A4F06" w:rsidRPr="00D35090">
        <w:rPr>
          <w:rFonts w:ascii="David" w:hAnsi="David" w:cs="David" w:hint="cs"/>
          <w:color w:val="000000"/>
          <w:sz w:val="24"/>
          <w:szCs w:val="24"/>
          <w:shd w:val="clear" w:color="auto" w:fill="FFFFFF"/>
          <w:rtl/>
        </w:rPr>
        <w:t xml:space="preserve">רשימה </w:t>
      </w:r>
      <w:r w:rsidR="00602BB0" w:rsidRPr="00D35090">
        <w:rPr>
          <w:rFonts w:ascii="David" w:hAnsi="David" w:cs="David" w:hint="cs"/>
          <w:color w:val="000000"/>
          <w:sz w:val="24"/>
          <w:szCs w:val="24"/>
          <w:shd w:val="clear" w:color="auto" w:fill="FFFFFF"/>
          <w:rtl/>
        </w:rPr>
        <w:t>שימוש פסול כדי לקדם מטרותיהם לשמר את תפקידם כדירקטורים בחברה.</w:t>
      </w:r>
      <w:r w:rsidR="003A4F06" w:rsidRPr="00D35090">
        <w:rPr>
          <w:rFonts w:ascii="David" w:hAnsi="David" w:cs="David" w:hint="cs"/>
          <w:color w:val="000000"/>
          <w:sz w:val="24"/>
          <w:szCs w:val="24"/>
          <w:shd w:val="clear" w:color="auto" w:fill="FFFFFF"/>
          <w:rtl/>
        </w:rPr>
        <w:t xml:space="preserve"> סעד זה לא עולה בקנה אחד עם הסכם </w:t>
      </w:r>
      <w:r w:rsidRPr="00D35090">
        <w:rPr>
          <w:rFonts w:ascii="David" w:hAnsi="David" w:cs="David" w:hint="cs"/>
          <w:color w:val="000000"/>
          <w:sz w:val="24"/>
          <w:szCs w:val="24"/>
          <w:shd w:val="clear" w:color="auto" w:fill="FFFFFF"/>
          <w:rtl/>
        </w:rPr>
        <w:t xml:space="preserve">הפשרה, בו הוסכם כי </w:t>
      </w:r>
      <w:r w:rsidR="003A4F06" w:rsidRPr="00D35090">
        <w:rPr>
          <w:rFonts w:ascii="David" w:hAnsi="David" w:cs="David" w:hint="cs"/>
          <w:color w:val="000000"/>
          <w:sz w:val="24"/>
          <w:szCs w:val="24"/>
          <w:shd w:val="clear" w:color="auto" w:fill="FFFFFF"/>
          <w:rtl/>
        </w:rPr>
        <w:t>הרשימות שיועברו על ידי החברה ל</w:t>
      </w:r>
      <w:r w:rsidRPr="00D35090">
        <w:rPr>
          <w:rFonts w:ascii="David" w:hAnsi="David" w:cs="David" w:hint="cs"/>
          <w:color w:val="000000"/>
          <w:sz w:val="24"/>
          <w:szCs w:val="24"/>
          <w:shd w:val="clear" w:color="auto" w:fill="FFFFFF"/>
          <w:rtl/>
        </w:rPr>
        <w:t xml:space="preserve">תובעת </w:t>
      </w:r>
      <w:r w:rsidR="003A4F06" w:rsidRPr="00D35090">
        <w:rPr>
          <w:rFonts w:ascii="David" w:hAnsi="David" w:cs="David" w:hint="cs"/>
          <w:color w:val="000000"/>
          <w:sz w:val="24"/>
          <w:szCs w:val="24"/>
          <w:shd w:val="clear" w:color="auto" w:fill="FFFFFF"/>
          <w:rtl/>
        </w:rPr>
        <w:t xml:space="preserve">לא יכללו את רשימות ה- </w:t>
      </w:r>
      <w:r w:rsidR="003A4F06" w:rsidRPr="00D35090">
        <w:rPr>
          <w:rFonts w:ascii="David" w:hAnsi="David" w:cs="David" w:hint="cs"/>
          <w:color w:val="000000"/>
          <w:sz w:val="24"/>
          <w:szCs w:val="24"/>
          <w:shd w:val="clear" w:color="auto" w:fill="FFFFFF"/>
        </w:rPr>
        <w:t>NOBO</w:t>
      </w:r>
      <w:r w:rsidR="00AA23C3" w:rsidRPr="00D35090">
        <w:rPr>
          <w:rFonts w:ascii="David" w:hAnsi="David" w:cs="David"/>
          <w:color w:val="000000"/>
          <w:sz w:val="24"/>
          <w:szCs w:val="24"/>
          <w:shd w:val="clear" w:color="auto" w:fill="FFFFFF"/>
        </w:rPr>
        <w:t>s</w:t>
      </w:r>
      <w:r w:rsidR="003A4F06" w:rsidRPr="00D35090">
        <w:rPr>
          <w:rFonts w:ascii="David" w:hAnsi="David" w:cs="David" w:hint="cs"/>
          <w:color w:val="000000"/>
          <w:sz w:val="24"/>
          <w:szCs w:val="24"/>
          <w:shd w:val="clear" w:color="auto" w:fill="FFFFFF"/>
          <w:rtl/>
        </w:rPr>
        <w:t xml:space="preserve">. עולה אפוא חשש לפיו </w:t>
      </w:r>
      <w:r w:rsidR="00AA23C3" w:rsidRPr="00D35090">
        <w:rPr>
          <w:rFonts w:ascii="David" w:hAnsi="David" w:cs="David" w:hint="cs"/>
          <w:color w:val="000000"/>
          <w:sz w:val="24"/>
          <w:szCs w:val="24"/>
          <w:shd w:val="clear" w:color="auto" w:fill="FFFFFF"/>
          <w:rtl/>
        </w:rPr>
        <w:t xml:space="preserve">התובעת </w:t>
      </w:r>
      <w:r w:rsidR="003A4F06" w:rsidRPr="00D35090">
        <w:rPr>
          <w:rFonts w:ascii="David" w:hAnsi="David" w:cs="David" w:hint="cs"/>
          <w:color w:val="000000"/>
          <w:sz w:val="24"/>
          <w:szCs w:val="24"/>
          <w:shd w:val="clear" w:color="auto" w:fill="FFFFFF"/>
          <w:rtl/>
        </w:rPr>
        <w:t xml:space="preserve">מנסה לשפר עמדות ולהשיג באמצעות הבקשה הנוכחית מידע שעל קבלתו ויתרה מראש. בהקשר זה נזכיר את התחייבותה של </w:t>
      </w:r>
      <w:r w:rsidR="00AA23C3" w:rsidRPr="00D35090">
        <w:rPr>
          <w:rFonts w:ascii="David" w:hAnsi="David" w:cs="David" w:hint="cs"/>
          <w:color w:val="000000"/>
          <w:sz w:val="24"/>
          <w:szCs w:val="24"/>
          <w:shd w:val="clear" w:color="auto" w:fill="FFFFFF"/>
          <w:rtl/>
        </w:rPr>
        <w:t xml:space="preserve">התובעת </w:t>
      </w:r>
      <w:r w:rsidR="001B5864" w:rsidRPr="00D35090">
        <w:rPr>
          <w:rFonts w:ascii="David" w:hAnsi="David" w:cs="David" w:hint="cs"/>
          <w:color w:val="000000"/>
          <w:sz w:val="24"/>
          <w:szCs w:val="24"/>
          <w:shd w:val="clear" w:color="auto" w:fill="FFFFFF"/>
          <w:rtl/>
        </w:rPr>
        <w:t xml:space="preserve">בהסכם הפשרה </w:t>
      </w:r>
      <w:r w:rsidR="003A4F06" w:rsidRPr="00D35090">
        <w:rPr>
          <w:rFonts w:ascii="David" w:hAnsi="David" w:cs="David" w:hint="cs"/>
          <w:color w:val="000000"/>
          <w:sz w:val="24"/>
          <w:szCs w:val="24"/>
          <w:shd w:val="clear" w:color="auto" w:fill="FFFFFF"/>
          <w:rtl/>
        </w:rPr>
        <w:t xml:space="preserve">כי לאחר קבלת הרשימות </w:t>
      </w:r>
      <w:r w:rsidR="003A4F06" w:rsidRPr="00D35090">
        <w:rPr>
          <w:rFonts w:ascii="David" w:hAnsi="David" w:cs="David"/>
          <w:color w:val="000000"/>
          <w:sz w:val="24"/>
          <w:szCs w:val="24"/>
          <w:shd w:val="clear" w:color="auto" w:fill="FFFFFF"/>
          <w:rtl/>
        </w:rPr>
        <w:t>–</w:t>
      </w:r>
      <w:r w:rsidR="003A4F06" w:rsidRPr="00D35090">
        <w:rPr>
          <w:rFonts w:ascii="David" w:hAnsi="David" w:cs="David" w:hint="cs"/>
          <w:color w:val="000000"/>
          <w:sz w:val="24"/>
          <w:szCs w:val="24"/>
          <w:shd w:val="clear" w:color="auto" w:fill="FFFFFF"/>
          <w:rtl/>
        </w:rPr>
        <w:t xml:space="preserve"> </w:t>
      </w:r>
    </w:p>
    <w:p w:rsidR="003A4F06" w:rsidRPr="001B5864" w:rsidRDefault="003A4F06" w:rsidP="003A4F06">
      <w:pPr>
        <w:pStyle w:val="ae"/>
        <w:rPr>
          <w:rFonts w:ascii="David" w:hAnsi="David" w:cs="David"/>
          <w:color w:val="000000"/>
          <w:sz w:val="24"/>
          <w:szCs w:val="24"/>
          <w:shd w:val="clear" w:color="auto" w:fill="FFFFFF"/>
          <w:rtl/>
        </w:rPr>
      </w:pPr>
    </w:p>
    <w:p w:rsidR="00602BB0" w:rsidRPr="00AA23C3" w:rsidRDefault="003A4F06" w:rsidP="00AA23C3">
      <w:pPr>
        <w:pStyle w:val="ae"/>
        <w:bidi w:val="0"/>
        <w:spacing w:line="240" w:lineRule="auto"/>
        <w:ind w:left="1134" w:right="936"/>
        <w:jc w:val="both"/>
        <w:rPr>
          <w:rFonts w:asciiTheme="majorBidi" w:hAnsiTheme="majorBidi" w:cstheme="majorBidi"/>
          <w:sz w:val="24"/>
          <w:szCs w:val="24"/>
        </w:rPr>
      </w:pPr>
      <w:r w:rsidRPr="00AA23C3">
        <w:rPr>
          <w:rFonts w:asciiTheme="majorBidi" w:hAnsiTheme="majorBidi" w:cstheme="majorBidi"/>
          <w:b/>
          <w:bCs/>
          <w:color w:val="000000"/>
          <w:sz w:val="24"/>
          <w:szCs w:val="24"/>
          <w:shd w:val="clear" w:color="auto" w:fill="FFFFFF"/>
        </w:rPr>
        <w:t>"Symetryx will not issue, seek of file a mirror proxy</w:t>
      </w:r>
      <w:r w:rsidR="001B5864" w:rsidRPr="00AA23C3">
        <w:rPr>
          <w:rFonts w:asciiTheme="majorBidi" w:hAnsiTheme="majorBidi" w:cstheme="majorBidi"/>
          <w:b/>
          <w:bCs/>
          <w:color w:val="000000"/>
          <w:sz w:val="24"/>
          <w:szCs w:val="24"/>
          <w:shd w:val="clear" w:color="auto" w:fill="FFFFFF"/>
        </w:rPr>
        <w:t xml:space="preserve"> or separate proxy in connection with the proposed annual meeting or file with</w:t>
      </w:r>
      <w:r w:rsidRPr="00AA23C3">
        <w:rPr>
          <w:rFonts w:asciiTheme="majorBidi" w:hAnsiTheme="majorBidi" w:cstheme="majorBidi"/>
          <w:b/>
          <w:bCs/>
          <w:color w:val="000000"/>
          <w:sz w:val="24"/>
          <w:szCs w:val="24"/>
          <w:shd w:val="clear" w:color="auto" w:fill="FFFFFF"/>
        </w:rPr>
        <w:t xml:space="preserve"> the U.S. Securiti</w:t>
      </w:r>
      <w:r w:rsidR="001B5864" w:rsidRPr="00AA23C3">
        <w:rPr>
          <w:rFonts w:asciiTheme="majorBidi" w:hAnsiTheme="majorBidi" w:cstheme="majorBidi"/>
          <w:b/>
          <w:bCs/>
          <w:color w:val="000000"/>
          <w:sz w:val="24"/>
          <w:szCs w:val="24"/>
          <w:shd w:val="clear" w:color="auto" w:fill="FFFFFF"/>
        </w:rPr>
        <w:t>es and Exchange Commission a proxy statement to initiate a parallel contest"</w:t>
      </w:r>
      <w:r w:rsidR="001B5864" w:rsidRPr="00AA23C3">
        <w:rPr>
          <w:rFonts w:asciiTheme="majorBidi" w:hAnsiTheme="majorBidi" w:cstheme="majorBidi"/>
          <w:color w:val="000000"/>
          <w:sz w:val="24"/>
          <w:szCs w:val="24"/>
          <w:shd w:val="clear" w:color="auto" w:fill="FFFFFF"/>
        </w:rPr>
        <w:t xml:space="preserve"> </w:t>
      </w:r>
      <w:r w:rsidR="001B5864" w:rsidRPr="00AA23C3">
        <w:rPr>
          <w:rFonts w:ascii="David" w:hAnsi="David" w:cs="David"/>
          <w:sz w:val="24"/>
          <w:szCs w:val="24"/>
        </w:rPr>
        <w:t xml:space="preserve">(11(ii) </w:t>
      </w:r>
      <w:r w:rsidR="00AA23C3">
        <w:rPr>
          <w:rFonts w:ascii="David" w:hAnsi="David" w:cs="David" w:hint="cs"/>
          <w:sz w:val="24"/>
          <w:szCs w:val="24"/>
          <w:rtl/>
        </w:rPr>
        <w:t>(</w:t>
      </w:r>
      <w:r w:rsidR="001B5864" w:rsidRPr="00AA23C3">
        <w:rPr>
          <w:rFonts w:ascii="David" w:hAnsi="David" w:cs="David"/>
          <w:sz w:val="24"/>
          <w:szCs w:val="24"/>
          <w:rtl/>
        </w:rPr>
        <w:t>סע'</w:t>
      </w:r>
    </w:p>
    <w:p w:rsidR="00602BB0" w:rsidRPr="00602BB0" w:rsidRDefault="00602BB0" w:rsidP="00602BB0">
      <w:pPr>
        <w:pStyle w:val="ae"/>
        <w:rPr>
          <w:rFonts w:ascii="David" w:hAnsi="David" w:cs="David"/>
          <w:sz w:val="24"/>
          <w:szCs w:val="24"/>
          <w:rtl/>
        </w:rPr>
      </w:pPr>
    </w:p>
    <w:p w:rsidR="00AA23C3" w:rsidRDefault="00AA23C3" w:rsidP="007925E7">
      <w:pPr>
        <w:pStyle w:val="ae"/>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w:t>
      </w:r>
      <w:r w:rsidR="00F308DF">
        <w:rPr>
          <w:rFonts w:ascii="David" w:hAnsi="David" w:cs="David" w:hint="cs"/>
          <w:sz w:val="24"/>
          <w:szCs w:val="24"/>
          <w:rtl/>
        </w:rPr>
        <w:t xml:space="preserve">טוענת כי החברה </w:t>
      </w:r>
      <w:r>
        <w:rPr>
          <w:rFonts w:ascii="David" w:hAnsi="David" w:cs="David" w:hint="cs"/>
          <w:sz w:val="24"/>
          <w:szCs w:val="24"/>
          <w:rtl/>
        </w:rPr>
        <w:t xml:space="preserve">(באמצעות חברת אלאינס) </w:t>
      </w:r>
      <w:r w:rsidR="00F308DF">
        <w:rPr>
          <w:rFonts w:ascii="David" w:hAnsi="David" w:cs="David" w:hint="cs"/>
          <w:sz w:val="24"/>
          <w:szCs w:val="24"/>
          <w:rtl/>
        </w:rPr>
        <w:t xml:space="preserve">מבקשת לשכנע את בעלי המניות שפונים להצביע </w:t>
      </w:r>
      <w:r w:rsidR="007925E7">
        <w:rPr>
          <w:rFonts w:ascii="David" w:hAnsi="David" w:cs="David" w:hint="cs"/>
          <w:sz w:val="24"/>
          <w:szCs w:val="24"/>
          <w:rtl/>
        </w:rPr>
        <w:t xml:space="preserve">(טלפונית), </w:t>
      </w:r>
      <w:r w:rsidR="00F308DF">
        <w:rPr>
          <w:rFonts w:ascii="David" w:hAnsi="David" w:cs="David" w:hint="cs"/>
          <w:sz w:val="24"/>
          <w:szCs w:val="24"/>
          <w:rtl/>
        </w:rPr>
        <w:t xml:space="preserve"> שלא להצביע נגד </w:t>
      </w:r>
      <w:r w:rsidR="007925E7">
        <w:rPr>
          <w:rFonts w:ascii="David" w:hAnsi="David" w:cs="David" w:hint="cs"/>
          <w:sz w:val="24"/>
          <w:szCs w:val="24"/>
          <w:rtl/>
        </w:rPr>
        <w:t xml:space="preserve">עמדת </w:t>
      </w:r>
      <w:r w:rsidR="00F308DF">
        <w:rPr>
          <w:rFonts w:ascii="David" w:hAnsi="David" w:cs="David" w:hint="cs"/>
          <w:sz w:val="24"/>
          <w:szCs w:val="24"/>
          <w:rtl/>
        </w:rPr>
        <w:t xml:space="preserve">החברה. </w:t>
      </w:r>
      <w:r w:rsidR="0052401B">
        <w:rPr>
          <w:rFonts w:ascii="David" w:hAnsi="David" w:cs="David" w:hint="cs"/>
          <w:sz w:val="24"/>
          <w:szCs w:val="24"/>
          <w:rtl/>
        </w:rPr>
        <w:t xml:space="preserve">סבורני כי אין בנימוק זה כדי להצדיק את מתן הסעדים המבוקשים. </w:t>
      </w:r>
      <w:r>
        <w:rPr>
          <w:rFonts w:ascii="David" w:hAnsi="David" w:cs="David" w:hint="cs"/>
          <w:sz w:val="24"/>
          <w:szCs w:val="24"/>
          <w:rtl/>
        </w:rPr>
        <w:t xml:space="preserve">התובעת </w:t>
      </w:r>
      <w:r w:rsidR="00F308DF">
        <w:rPr>
          <w:rFonts w:ascii="David" w:hAnsi="David" w:cs="David" w:hint="cs"/>
          <w:sz w:val="24"/>
          <w:szCs w:val="24"/>
          <w:rtl/>
        </w:rPr>
        <w:t>הפנתה ל</w:t>
      </w:r>
      <w:r w:rsidR="005F3E2F">
        <w:rPr>
          <w:rFonts w:ascii="David" w:hAnsi="David" w:cs="David" w:hint="cs"/>
          <w:sz w:val="24"/>
          <w:szCs w:val="24"/>
          <w:rtl/>
        </w:rPr>
        <w:t>מקרה בודד אחד</w:t>
      </w:r>
      <w:r>
        <w:rPr>
          <w:rFonts w:ascii="David" w:hAnsi="David" w:cs="David" w:hint="cs"/>
          <w:sz w:val="24"/>
          <w:szCs w:val="24"/>
          <w:rtl/>
        </w:rPr>
        <w:t xml:space="preserve"> שתועד בהודעת דוא"ל שנשלחה על ידי אחד מבלי המניות לחברה (נספח 3 לבקשה). בהודעה זו מתאר בעל המניות כי הוא </w:t>
      </w:r>
      <w:r w:rsidR="005F3E2F">
        <w:rPr>
          <w:rFonts w:ascii="David" w:hAnsi="David" w:cs="David" w:hint="cs"/>
          <w:sz w:val="24"/>
          <w:szCs w:val="24"/>
          <w:rtl/>
        </w:rPr>
        <w:t>ביקש לנצל את זכותו להצב</w:t>
      </w:r>
      <w:r>
        <w:rPr>
          <w:rFonts w:ascii="David" w:hAnsi="David" w:cs="David" w:hint="cs"/>
          <w:sz w:val="24"/>
          <w:szCs w:val="24"/>
          <w:rtl/>
        </w:rPr>
        <w:t xml:space="preserve">יע </w:t>
      </w:r>
      <w:r w:rsidR="005F3E2F">
        <w:rPr>
          <w:rFonts w:ascii="David" w:hAnsi="David" w:cs="David" w:hint="cs"/>
          <w:sz w:val="24"/>
          <w:szCs w:val="24"/>
          <w:rtl/>
        </w:rPr>
        <w:t>טלפונית</w:t>
      </w:r>
      <w:r w:rsidR="00003D3B">
        <w:rPr>
          <w:rFonts w:ascii="David" w:hAnsi="David" w:cs="David" w:hint="cs"/>
          <w:sz w:val="24"/>
          <w:szCs w:val="24"/>
          <w:rtl/>
        </w:rPr>
        <w:t xml:space="preserve"> נגד עמדת החברה, אך נציג </w:t>
      </w:r>
      <w:r>
        <w:rPr>
          <w:rFonts w:ascii="David" w:hAnsi="David" w:cs="David" w:hint="cs"/>
          <w:sz w:val="24"/>
          <w:szCs w:val="24"/>
          <w:rtl/>
        </w:rPr>
        <w:t xml:space="preserve">אלאינס </w:t>
      </w:r>
      <w:r w:rsidR="00003D3B">
        <w:rPr>
          <w:rFonts w:ascii="David" w:hAnsi="David" w:cs="David" w:hint="cs"/>
          <w:sz w:val="24"/>
          <w:szCs w:val="24"/>
          <w:rtl/>
        </w:rPr>
        <w:t xml:space="preserve">שאל אותו מדוע הוא מצביע </w:t>
      </w:r>
      <w:r w:rsidR="00003D3B">
        <w:rPr>
          <w:rFonts w:ascii="David" w:hAnsi="David" w:cs="David" w:hint="cs"/>
          <w:sz w:val="24"/>
          <w:szCs w:val="24"/>
          <w:rtl/>
        </w:rPr>
        <w:lastRenderedPageBreak/>
        <w:t>כפי שמצביע והציע להפנות אותו להנהל</w:t>
      </w:r>
      <w:r w:rsidR="007925E7">
        <w:rPr>
          <w:rFonts w:ascii="David" w:hAnsi="David" w:cs="David" w:hint="cs"/>
          <w:sz w:val="24"/>
          <w:szCs w:val="24"/>
          <w:rtl/>
        </w:rPr>
        <w:t>ת החברה</w:t>
      </w:r>
      <w:r w:rsidR="00003D3B">
        <w:rPr>
          <w:rFonts w:ascii="David" w:hAnsi="David" w:cs="David" w:hint="cs"/>
          <w:sz w:val="24"/>
          <w:szCs w:val="24"/>
          <w:rtl/>
        </w:rPr>
        <w:t>, אך הוא סירב. כמו כן, מדבריו של אותו בעל מניות עולה כי הנציג</w:t>
      </w:r>
      <w:r>
        <w:rPr>
          <w:rFonts w:ascii="David" w:hAnsi="David" w:cs="David" w:hint="cs"/>
          <w:sz w:val="24"/>
          <w:szCs w:val="24"/>
          <w:rtl/>
        </w:rPr>
        <w:t xml:space="preserve"> לא ידע למסור אילו מועמדים לדיר</w:t>
      </w:r>
      <w:r w:rsidR="00003D3B">
        <w:rPr>
          <w:rFonts w:ascii="David" w:hAnsi="David" w:cs="David" w:hint="cs"/>
          <w:sz w:val="24"/>
          <w:szCs w:val="24"/>
          <w:rtl/>
        </w:rPr>
        <w:t>קטור</w:t>
      </w:r>
      <w:r>
        <w:rPr>
          <w:rFonts w:ascii="David" w:hAnsi="David" w:cs="David" w:hint="cs"/>
          <w:sz w:val="24"/>
          <w:szCs w:val="24"/>
          <w:rtl/>
        </w:rPr>
        <w:t>יון</w:t>
      </w:r>
      <w:r w:rsidR="00003D3B">
        <w:rPr>
          <w:rFonts w:ascii="David" w:hAnsi="David" w:cs="David" w:hint="cs"/>
          <w:sz w:val="24"/>
          <w:szCs w:val="24"/>
          <w:rtl/>
        </w:rPr>
        <w:t xml:space="preserve"> הם מטעם החברה ואלו המועמדים מטעם ב</w:t>
      </w:r>
      <w:r>
        <w:rPr>
          <w:rFonts w:ascii="David" w:hAnsi="David" w:cs="David" w:hint="cs"/>
          <w:sz w:val="24"/>
          <w:szCs w:val="24"/>
          <w:rtl/>
        </w:rPr>
        <w:t>ע</w:t>
      </w:r>
      <w:r w:rsidR="00003D3B">
        <w:rPr>
          <w:rFonts w:ascii="David" w:hAnsi="David" w:cs="David" w:hint="cs"/>
          <w:sz w:val="24"/>
          <w:szCs w:val="24"/>
          <w:rtl/>
        </w:rPr>
        <w:t>לי המניות</w:t>
      </w:r>
      <w:r>
        <w:rPr>
          <w:rFonts w:ascii="David" w:hAnsi="David" w:cs="David" w:hint="cs"/>
          <w:sz w:val="24"/>
          <w:szCs w:val="24"/>
          <w:rtl/>
        </w:rPr>
        <w:t xml:space="preserve">, אך </w:t>
      </w:r>
      <w:r w:rsidR="00003D3B">
        <w:rPr>
          <w:rFonts w:ascii="David" w:hAnsi="David" w:cs="David" w:hint="cs"/>
          <w:sz w:val="24"/>
          <w:szCs w:val="24"/>
          <w:rtl/>
        </w:rPr>
        <w:t>בסופו של דבר נרשמה ההצבעה כפי שבעל המניות ביקש.</w:t>
      </w:r>
      <w:r w:rsidR="005F3E2F">
        <w:rPr>
          <w:rFonts w:ascii="David" w:hAnsi="David" w:cs="David" w:hint="cs"/>
          <w:sz w:val="24"/>
          <w:szCs w:val="24"/>
          <w:rtl/>
        </w:rPr>
        <w:t xml:space="preserve"> </w:t>
      </w:r>
    </w:p>
    <w:p w:rsidR="00AA23C3" w:rsidRDefault="00AA23C3" w:rsidP="00AA23C3">
      <w:pPr>
        <w:pStyle w:val="ae"/>
        <w:spacing w:line="360" w:lineRule="auto"/>
        <w:ind w:left="0"/>
        <w:jc w:val="both"/>
        <w:rPr>
          <w:rFonts w:ascii="David" w:hAnsi="David" w:cs="David"/>
          <w:sz w:val="24"/>
          <w:szCs w:val="24"/>
        </w:rPr>
      </w:pPr>
    </w:p>
    <w:p w:rsidR="007925E7" w:rsidRDefault="000E4043" w:rsidP="007925E7">
      <w:pPr>
        <w:pStyle w:val="ae"/>
        <w:spacing w:line="360" w:lineRule="auto"/>
        <w:ind w:left="0" w:firstLine="510"/>
        <w:jc w:val="both"/>
        <w:rPr>
          <w:rFonts w:ascii="David" w:hAnsi="David" w:cs="David"/>
          <w:sz w:val="24"/>
          <w:szCs w:val="24"/>
          <w:rtl/>
        </w:rPr>
      </w:pPr>
      <w:r>
        <w:rPr>
          <w:rFonts w:ascii="David" w:hAnsi="David" w:cs="David" w:hint="cs"/>
          <w:sz w:val="24"/>
          <w:szCs w:val="24"/>
          <w:rtl/>
        </w:rPr>
        <w:t>המדובר כאמור בתיאור בודד</w:t>
      </w:r>
      <w:r w:rsidR="00E07DB1">
        <w:rPr>
          <w:rFonts w:ascii="David" w:hAnsi="David" w:cs="David" w:hint="cs"/>
          <w:sz w:val="24"/>
          <w:szCs w:val="24"/>
          <w:rtl/>
        </w:rPr>
        <w:t xml:space="preserve"> של בעל מניות </w:t>
      </w:r>
      <w:r>
        <w:rPr>
          <w:rFonts w:ascii="David" w:hAnsi="David" w:cs="David" w:hint="cs"/>
          <w:sz w:val="24"/>
          <w:szCs w:val="24"/>
          <w:rtl/>
        </w:rPr>
        <w:t xml:space="preserve">שביקש להצביע טלפנית, </w:t>
      </w:r>
      <w:r w:rsidR="00E07DB1">
        <w:rPr>
          <w:rFonts w:ascii="David" w:hAnsi="David" w:cs="David" w:hint="cs"/>
          <w:sz w:val="24"/>
          <w:szCs w:val="24"/>
          <w:rtl/>
        </w:rPr>
        <w:t xml:space="preserve">דרך </w:t>
      </w:r>
      <w:r>
        <w:rPr>
          <w:rFonts w:ascii="David" w:hAnsi="David" w:cs="David" w:hint="cs"/>
          <w:sz w:val="24"/>
          <w:szCs w:val="24"/>
          <w:rtl/>
        </w:rPr>
        <w:t>אחת של הצבעה מבין מ</w:t>
      </w:r>
      <w:r w:rsidR="00E07DB1">
        <w:rPr>
          <w:rFonts w:ascii="David" w:hAnsi="David" w:cs="David" w:hint="cs"/>
          <w:sz w:val="24"/>
          <w:szCs w:val="24"/>
          <w:rtl/>
        </w:rPr>
        <w:t>כלול דרכים</w:t>
      </w:r>
      <w:r>
        <w:rPr>
          <w:rFonts w:ascii="David" w:hAnsi="David" w:cs="David" w:hint="cs"/>
          <w:sz w:val="24"/>
          <w:szCs w:val="24"/>
          <w:rtl/>
        </w:rPr>
        <w:t xml:space="preserve">. </w:t>
      </w:r>
      <w:r w:rsidR="00330D5E">
        <w:rPr>
          <w:rFonts w:ascii="David" w:hAnsi="David" w:cs="David" w:hint="cs"/>
          <w:sz w:val="24"/>
          <w:szCs w:val="24"/>
          <w:rtl/>
        </w:rPr>
        <w:t xml:space="preserve">מהתיאור </w:t>
      </w:r>
      <w:r>
        <w:rPr>
          <w:rFonts w:ascii="David" w:hAnsi="David" w:cs="David" w:hint="cs"/>
          <w:sz w:val="24"/>
          <w:szCs w:val="24"/>
          <w:rtl/>
        </w:rPr>
        <w:t xml:space="preserve">שבא מפי אותו בעל מניות </w:t>
      </w:r>
      <w:r w:rsidR="00330D5E">
        <w:rPr>
          <w:rFonts w:ascii="David" w:hAnsi="David" w:cs="David" w:hint="cs"/>
          <w:sz w:val="24"/>
          <w:szCs w:val="24"/>
          <w:rtl/>
        </w:rPr>
        <w:t>קשה לקבוע אם מדובר בפעולה שנועד</w:t>
      </w:r>
      <w:r w:rsidR="00384586">
        <w:rPr>
          <w:rFonts w:ascii="David" w:hAnsi="David" w:cs="David" w:hint="cs"/>
          <w:sz w:val="24"/>
          <w:szCs w:val="24"/>
          <w:rtl/>
        </w:rPr>
        <w:t>ה</w:t>
      </w:r>
      <w:r w:rsidR="00330D5E">
        <w:rPr>
          <w:rFonts w:ascii="David" w:hAnsi="David" w:cs="David" w:hint="cs"/>
          <w:sz w:val="24"/>
          <w:szCs w:val="24"/>
          <w:rtl/>
        </w:rPr>
        <w:t xml:space="preserve"> להניא את </w:t>
      </w:r>
      <w:r w:rsidR="007925E7">
        <w:rPr>
          <w:rFonts w:ascii="David" w:hAnsi="David" w:cs="David" w:hint="cs"/>
          <w:sz w:val="24"/>
          <w:szCs w:val="24"/>
          <w:rtl/>
        </w:rPr>
        <w:t xml:space="preserve">בעל המניות </w:t>
      </w:r>
      <w:r w:rsidR="00330D5E">
        <w:rPr>
          <w:rFonts w:ascii="David" w:hAnsi="David" w:cs="David" w:hint="cs"/>
          <w:sz w:val="24"/>
          <w:szCs w:val="24"/>
          <w:rtl/>
        </w:rPr>
        <w:t xml:space="preserve">מלהצביע, שכן בעל המניות מציין כי הצבעתו נרשמה. התיאור כי אותו נציג לא ידע למסור פרטים </w:t>
      </w:r>
      <w:r>
        <w:rPr>
          <w:rFonts w:ascii="David" w:hAnsi="David" w:cs="David" w:hint="cs"/>
          <w:sz w:val="24"/>
          <w:szCs w:val="24"/>
          <w:rtl/>
        </w:rPr>
        <w:t xml:space="preserve">מי </w:t>
      </w:r>
      <w:r w:rsidR="00384586">
        <w:rPr>
          <w:rFonts w:ascii="David" w:hAnsi="David" w:cs="David" w:hint="cs"/>
          <w:sz w:val="24"/>
          <w:szCs w:val="24"/>
          <w:rtl/>
        </w:rPr>
        <w:t>מ</w:t>
      </w:r>
      <w:r>
        <w:rPr>
          <w:rFonts w:ascii="David" w:hAnsi="David" w:cs="David" w:hint="cs"/>
          <w:sz w:val="24"/>
          <w:szCs w:val="24"/>
          <w:rtl/>
        </w:rPr>
        <w:t>המועמדים לדירקטוריו</w:t>
      </w:r>
      <w:r>
        <w:rPr>
          <w:rFonts w:ascii="David" w:hAnsi="David" w:cs="David" w:hint="eastAsia"/>
          <w:sz w:val="24"/>
          <w:szCs w:val="24"/>
          <w:rtl/>
        </w:rPr>
        <w:t>ן</w:t>
      </w:r>
      <w:r>
        <w:rPr>
          <w:rFonts w:ascii="David" w:hAnsi="David" w:cs="David" w:hint="cs"/>
          <w:sz w:val="24"/>
          <w:szCs w:val="24"/>
          <w:rtl/>
        </w:rPr>
        <w:t xml:space="preserve"> </w:t>
      </w:r>
      <w:r w:rsidR="00384586">
        <w:rPr>
          <w:rFonts w:ascii="David" w:hAnsi="David" w:cs="David" w:hint="cs"/>
          <w:sz w:val="24"/>
          <w:szCs w:val="24"/>
          <w:rtl/>
        </w:rPr>
        <w:t xml:space="preserve">הוא </w:t>
      </w:r>
      <w:r>
        <w:rPr>
          <w:rFonts w:ascii="David" w:hAnsi="David" w:cs="David" w:hint="cs"/>
          <w:sz w:val="24"/>
          <w:szCs w:val="24"/>
          <w:rtl/>
        </w:rPr>
        <w:t xml:space="preserve">מטעם החברה ומי מטעם בעלי המניות, לא מתיישבת עם פעולה של </w:t>
      </w:r>
      <w:r w:rsidR="00384586">
        <w:rPr>
          <w:rFonts w:ascii="David" w:hAnsi="David" w:cs="David" w:hint="cs"/>
          <w:sz w:val="24"/>
          <w:szCs w:val="24"/>
          <w:rtl/>
        </w:rPr>
        <w:t xml:space="preserve">ניסיון לשכנע את בעל המניות </w:t>
      </w:r>
      <w:r>
        <w:rPr>
          <w:rFonts w:ascii="David" w:hAnsi="David" w:cs="David" w:hint="cs"/>
          <w:sz w:val="24"/>
          <w:szCs w:val="24"/>
          <w:rtl/>
        </w:rPr>
        <w:t xml:space="preserve">להצביע לצד כזה או אחר. </w:t>
      </w:r>
    </w:p>
    <w:p w:rsidR="007925E7" w:rsidRDefault="007925E7" w:rsidP="007925E7">
      <w:pPr>
        <w:pStyle w:val="ae"/>
        <w:spacing w:line="360" w:lineRule="auto"/>
        <w:ind w:left="0" w:firstLine="510"/>
        <w:jc w:val="both"/>
        <w:rPr>
          <w:rFonts w:ascii="David" w:hAnsi="David" w:cs="David"/>
          <w:sz w:val="24"/>
          <w:szCs w:val="24"/>
          <w:rtl/>
        </w:rPr>
      </w:pPr>
    </w:p>
    <w:p w:rsidR="005F3E2F" w:rsidRDefault="000E4043" w:rsidP="007925E7">
      <w:pPr>
        <w:pStyle w:val="ae"/>
        <w:spacing w:line="360" w:lineRule="auto"/>
        <w:ind w:left="0" w:firstLine="510"/>
        <w:jc w:val="both"/>
        <w:rPr>
          <w:rFonts w:ascii="David" w:hAnsi="David" w:cs="David"/>
          <w:sz w:val="24"/>
          <w:szCs w:val="24"/>
        </w:rPr>
      </w:pPr>
      <w:r>
        <w:rPr>
          <w:rFonts w:ascii="David" w:hAnsi="David" w:cs="David" w:hint="cs"/>
          <w:sz w:val="24"/>
          <w:szCs w:val="24"/>
          <w:rtl/>
        </w:rPr>
        <w:t xml:space="preserve">זאת ועוד, </w:t>
      </w:r>
      <w:r w:rsidR="00330D5E">
        <w:rPr>
          <w:rFonts w:ascii="David" w:hAnsi="David" w:cs="David" w:hint="cs"/>
          <w:sz w:val="24"/>
          <w:szCs w:val="24"/>
          <w:rtl/>
        </w:rPr>
        <w:t>מכתבי הטענות ומעדויות העדים נציגי החברות הפעילים בתחום בארה"ב (שהעידו היום) עולה כי בארה"ב</w:t>
      </w:r>
      <w:r w:rsidR="00384586">
        <w:rPr>
          <w:rFonts w:ascii="David" w:hAnsi="David" w:cs="David" w:hint="cs"/>
          <w:sz w:val="24"/>
          <w:szCs w:val="24"/>
          <w:rtl/>
        </w:rPr>
        <w:t xml:space="preserve"> מקובל לפעול באמצעות </w:t>
      </w:r>
      <w:r w:rsidR="00330D5E">
        <w:rPr>
          <w:rFonts w:ascii="David" w:hAnsi="David" w:cs="David" w:hint="cs"/>
          <w:sz w:val="24"/>
          <w:szCs w:val="24"/>
          <w:rtl/>
        </w:rPr>
        <w:t>שדלני הצבעות (</w:t>
      </w:r>
      <w:r w:rsidR="00330D5E">
        <w:rPr>
          <w:rFonts w:ascii="David" w:hAnsi="David" w:cs="David"/>
          <w:sz w:val="24"/>
          <w:szCs w:val="24"/>
        </w:rPr>
        <w:t>Solicitors</w:t>
      </w:r>
      <w:r w:rsidR="00330D5E">
        <w:rPr>
          <w:rFonts w:ascii="David" w:hAnsi="David" w:cs="David" w:hint="cs"/>
          <w:sz w:val="24"/>
          <w:szCs w:val="24"/>
          <w:rtl/>
        </w:rPr>
        <w:t xml:space="preserve">) שתפקידם לפנות לבעלי המניות ולשדלם </w:t>
      </w:r>
      <w:r w:rsidR="00F20F9B">
        <w:rPr>
          <w:rFonts w:ascii="David" w:hAnsi="David" w:cs="David" w:hint="cs"/>
          <w:sz w:val="24"/>
          <w:szCs w:val="24"/>
          <w:rtl/>
        </w:rPr>
        <w:t>בדבר ההצבעה</w:t>
      </w:r>
      <w:r w:rsidR="00384586">
        <w:rPr>
          <w:rFonts w:ascii="David" w:hAnsi="David" w:cs="David" w:hint="cs"/>
          <w:sz w:val="24"/>
          <w:szCs w:val="24"/>
          <w:rtl/>
        </w:rPr>
        <w:t>.</w:t>
      </w:r>
      <w:r>
        <w:rPr>
          <w:rFonts w:ascii="David" w:hAnsi="David" w:cs="David" w:hint="cs"/>
          <w:sz w:val="24"/>
          <w:szCs w:val="24"/>
          <w:rtl/>
        </w:rPr>
        <w:t xml:space="preserve"> על פני הדברים נראה כי המדובר בפעילות לגיטימית (אך לא הובהר בדיוק גבולות המותר והאסור). מה שכן בטוח</w:t>
      </w:r>
      <w:r w:rsidR="007925E7">
        <w:rPr>
          <w:rFonts w:ascii="David" w:hAnsi="David" w:cs="David" w:hint="cs"/>
          <w:sz w:val="24"/>
          <w:szCs w:val="24"/>
          <w:rtl/>
        </w:rPr>
        <w:t>,</w:t>
      </w:r>
      <w:r>
        <w:rPr>
          <w:rFonts w:ascii="David" w:hAnsi="David" w:cs="David" w:hint="cs"/>
          <w:sz w:val="24"/>
          <w:szCs w:val="24"/>
          <w:rtl/>
        </w:rPr>
        <w:t xml:space="preserve"> כי גם החברה וגם התובעת שכרו שדלני הצבעות, אם כי השדלן מטעם התובעת לא יכ</w:t>
      </w:r>
      <w:r w:rsidR="00F20F9B">
        <w:rPr>
          <w:rFonts w:ascii="David" w:hAnsi="David" w:cs="David" w:hint="cs"/>
          <w:sz w:val="24"/>
          <w:szCs w:val="24"/>
          <w:rtl/>
        </w:rPr>
        <w:t>ו</w:t>
      </w:r>
      <w:r>
        <w:rPr>
          <w:rFonts w:ascii="David" w:hAnsi="David" w:cs="David" w:hint="cs"/>
          <w:sz w:val="24"/>
          <w:szCs w:val="24"/>
          <w:rtl/>
        </w:rPr>
        <w:t xml:space="preserve">ל </w:t>
      </w:r>
      <w:r w:rsidR="00F20F9B">
        <w:rPr>
          <w:rFonts w:ascii="David" w:hAnsi="David" w:cs="David" w:hint="cs"/>
          <w:sz w:val="24"/>
          <w:szCs w:val="24"/>
          <w:rtl/>
        </w:rPr>
        <w:t xml:space="preserve">היה </w:t>
      </w:r>
      <w:r>
        <w:rPr>
          <w:rFonts w:ascii="David" w:hAnsi="David" w:cs="David" w:hint="cs"/>
          <w:sz w:val="24"/>
          <w:szCs w:val="24"/>
          <w:rtl/>
        </w:rPr>
        <w:t>לבצע פעולות שדלנות משום שלפי הסכם הפשרה הוסכם כי התובעת לא תהיה זכאית ל</w:t>
      </w:r>
      <w:r w:rsidR="007925E7">
        <w:rPr>
          <w:rFonts w:ascii="David" w:hAnsi="David" w:cs="David" w:hint="cs"/>
          <w:sz w:val="24"/>
          <w:szCs w:val="24"/>
          <w:rtl/>
        </w:rPr>
        <w:t xml:space="preserve">קבל את </w:t>
      </w:r>
      <w:r>
        <w:rPr>
          <w:rFonts w:ascii="David" w:hAnsi="David" w:cs="David" w:hint="cs"/>
          <w:sz w:val="24"/>
          <w:szCs w:val="24"/>
          <w:rtl/>
        </w:rPr>
        <w:t>רש</w:t>
      </w:r>
      <w:r w:rsidR="00384586">
        <w:rPr>
          <w:rFonts w:ascii="David" w:hAnsi="David" w:cs="David" w:hint="cs"/>
          <w:sz w:val="24"/>
          <w:szCs w:val="24"/>
          <w:rtl/>
        </w:rPr>
        <w:t>י</w:t>
      </w:r>
      <w:r>
        <w:rPr>
          <w:rFonts w:ascii="David" w:hAnsi="David" w:cs="David" w:hint="cs"/>
          <w:sz w:val="24"/>
          <w:szCs w:val="24"/>
          <w:rtl/>
        </w:rPr>
        <w:t xml:space="preserve">מת ה- </w:t>
      </w:r>
      <w:r>
        <w:rPr>
          <w:rFonts w:ascii="David" w:hAnsi="David" w:cs="David"/>
          <w:sz w:val="24"/>
          <w:szCs w:val="24"/>
        </w:rPr>
        <w:t>NOBOs</w:t>
      </w:r>
      <w:r w:rsidR="00330D5E">
        <w:rPr>
          <w:rFonts w:ascii="David" w:hAnsi="David" w:cs="David" w:hint="cs"/>
          <w:sz w:val="24"/>
          <w:szCs w:val="24"/>
          <w:rtl/>
        </w:rPr>
        <w:t xml:space="preserve">. </w:t>
      </w:r>
      <w:r>
        <w:rPr>
          <w:rFonts w:ascii="David" w:hAnsi="David" w:cs="David" w:hint="cs"/>
          <w:sz w:val="24"/>
          <w:szCs w:val="24"/>
          <w:rtl/>
        </w:rPr>
        <w:t xml:space="preserve">נזכיר עוד כי </w:t>
      </w:r>
      <w:r w:rsidR="00D35090">
        <w:rPr>
          <w:rFonts w:ascii="David" w:hAnsi="David" w:cs="David" w:hint="cs"/>
          <w:sz w:val="24"/>
          <w:szCs w:val="24"/>
          <w:rtl/>
        </w:rPr>
        <w:t>בהסכם הפשרה התובעת ביקשה לשמור לעצמה את הזכות ליצור קשר ע</w:t>
      </w:r>
      <w:r w:rsidR="00F20F9B">
        <w:rPr>
          <w:rFonts w:ascii="David" w:hAnsi="David" w:cs="David" w:hint="cs"/>
          <w:sz w:val="24"/>
          <w:szCs w:val="24"/>
          <w:rtl/>
        </w:rPr>
        <w:t>ם</w:t>
      </w:r>
      <w:r w:rsidR="00D35090">
        <w:rPr>
          <w:rFonts w:ascii="David" w:hAnsi="David" w:cs="David" w:hint="cs"/>
          <w:sz w:val="24"/>
          <w:szCs w:val="24"/>
          <w:rtl/>
        </w:rPr>
        <w:t xml:space="preserve"> בעלי מניות, ובהקשר זה </w:t>
      </w:r>
      <w:r w:rsidR="00F20F9B">
        <w:rPr>
          <w:rFonts w:ascii="David" w:hAnsi="David" w:cs="David" w:hint="cs"/>
          <w:sz w:val="24"/>
          <w:szCs w:val="24"/>
          <w:rtl/>
        </w:rPr>
        <w:t xml:space="preserve">צוין </w:t>
      </w:r>
      <w:r w:rsidR="00D35090">
        <w:rPr>
          <w:rFonts w:ascii="David" w:hAnsi="David" w:cs="David" w:hint="cs"/>
          <w:sz w:val="24"/>
          <w:szCs w:val="24"/>
          <w:rtl/>
        </w:rPr>
        <w:t xml:space="preserve">כי </w:t>
      </w:r>
      <w:r w:rsidR="00D35090">
        <w:rPr>
          <w:rFonts w:ascii="David" w:hAnsi="David" w:cs="David"/>
          <w:sz w:val="24"/>
          <w:szCs w:val="24"/>
          <w:rtl/>
        </w:rPr>
        <w:t>–</w:t>
      </w:r>
      <w:r w:rsidR="00D35090">
        <w:rPr>
          <w:rFonts w:ascii="David" w:hAnsi="David" w:cs="David" w:hint="cs"/>
          <w:sz w:val="24"/>
          <w:szCs w:val="24"/>
          <w:rtl/>
        </w:rPr>
        <w:t xml:space="preserve">  </w:t>
      </w:r>
    </w:p>
    <w:p w:rsidR="00D72D82" w:rsidRDefault="00D72D82" w:rsidP="00D35090">
      <w:pPr>
        <w:pStyle w:val="ae"/>
        <w:spacing w:line="240" w:lineRule="auto"/>
        <w:ind w:left="0"/>
        <w:jc w:val="both"/>
        <w:rPr>
          <w:rFonts w:ascii="David" w:hAnsi="David" w:cs="David"/>
          <w:sz w:val="24"/>
          <w:szCs w:val="24"/>
          <w:rtl/>
        </w:rPr>
      </w:pPr>
    </w:p>
    <w:p w:rsidR="00D72D82" w:rsidRPr="00D35090" w:rsidRDefault="00D72D82" w:rsidP="00D35090">
      <w:pPr>
        <w:pStyle w:val="ae"/>
        <w:bidi w:val="0"/>
        <w:spacing w:line="240" w:lineRule="auto"/>
        <w:ind w:left="1134" w:right="936"/>
        <w:jc w:val="both"/>
        <w:rPr>
          <w:rFonts w:asciiTheme="majorBidi" w:hAnsiTheme="majorBidi" w:cstheme="majorBidi"/>
          <w:sz w:val="24"/>
          <w:szCs w:val="24"/>
        </w:rPr>
      </w:pPr>
      <w:r w:rsidRPr="00D35090">
        <w:rPr>
          <w:rFonts w:asciiTheme="majorBidi" w:hAnsiTheme="majorBidi" w:cstheme="majorBidi"/>
          <w:b/>
          <w:bCs/>
          <w:sz w:val="24"/>
          <w:szCs w:val="24"/>
        </w:rPr>
        <w:t>"S</w:t>
      </w:r>
      <w:r w:rsidR="00D6216C" w:rsidRPr="00D35090">
        <w:rPr>
          <w:rFonts w:asciiTheme="majorBidi" w:hAnsiTheme="majorBidi" w:cstheme="majorBidi"/>
          <w:b/>
          <w:bCs/>
          <w:sz w:val="24"/>
          <w:szCs w:val="24"/>
        </w:rPr>
        <w:t>ymetryx is e</w:t>
      </w:r>
      <w:r w:rsidRPr="00D35090">
        <w:rPr>
          <w:rFonts w:asciiTheme="majorBidi" w:hAnsiTheme="majorBidi" w:cstheme="majorBidi"/>
          <w:b/>
          <w:bCs/>
          <w:sz w:val="24"/>
          <w:szCs w:val="24"/>
        </w:rPr>
        <w:t>titled to protest and vote any item on the agenda for the proposed annual meeting or to exercise its rights as a shareholder, subject to the restrictions set forth herein</w:t>
      </w:r>
      <w:r w:rsidR="00D6216C" w:rsidRPr="00D35090">
        <w:rPr>
          <w:rFonts w:asciiTheme="majorBidi" w:hAnsiTheme="majorBidi" w:cstheme="majorBidi"/>
          <w:b/>
          <w:bCs/>
          <w:sz w:val="24"/>
          <w:szCs w:val="24"/>
        </w:rPr>
        <w:t xml:space="preserve">, including </w:t>
      </w:r>
      <w:r w:rsidRPr="00D35090">
        <w:rPr>
          <w:rFonts w:asciiTheme="majorBidi" w:hAnsiTheme="majorBidi" w:cstheme="majorBidi"/>
          <w:b/>
          <w:bCs/>
          <w:sz w:val="24"/>
          <w:szCs w:val="24"/>
        </w:rPr>
        <w:t xml:space="preserve">communicating with other shareholders, approaching the registered shareholders on the DTC </w:t>
      </w:r>
      <w:r w:rsidR="00D6216C" w:rsidRPr="00D35090">
        <w:rPr>
          <w:rFonts w:asciiTheme="majorBidi" w:hAnsiTheme="majorBidi" w:cstheme="majorBidi"/>
          <w:b/>
          <w:bCs/>
          <w:sz w:val="24"/>
          <w:szCs w:val="24"/>
        </w:rPr>
        <w:t>list, and publish press releases regarding its position on the items of the agenda</w:t>
      </w:r>
      <w:r w:rsidR="00D6216C" w:rsidRPr="00330414">
        <w:rPr>
          <w:rFonts w:ascii="David" w:hAnsi="David" w:cs="David"/>
          <w:b/>
          <w:bCs/>
          <w:sz w:val="24"/>
          <w:szCs w:val="24"/>
        </w:rPr>
        <w:t>"</w:t>
      </w:r>
      <w:r w:rsidR="00D6216C" w:rsidRPr="00330414">
        <w:rPr>
          <w:rFonts w:ascii="David" w:hAnsi="David" w:cs="David"/>
          <w:sz w:val="24"/>
          <w:szCs w:val="24"/>
        </w:rPr>
        <w:t xml:space="preserve"> (11(ii) </w:t>
      </w:r>
      <w:r w:rsidR="00D6216C" w:rsidRPr="00330414">
        <w:rPr>
          <w:rFonts w:ascii="David" w:hAnsi="David" w:cs="David"/>
          <w:sz w:val="24"/>
          <w:szCs w:val="24"/>
          <w:rtl/>
        </w:rPr>
        <w:t>סע'</w:t>
      </w:r>
      <w:r w:rsidR="00D6216C" w:rsidRPr="00330414">
        <w:rPr>
          <w:rFonts w:ascii="David" w:hAnsi="David" w:cs="David"/>
          <w:sz w:val="24"/>
          <w:szCs w:val="24"/>
        </w:rPr>
        <w:t>)</w:t>
      </w:r>
    </w:p>
    <w:p w:rsidR="005F3E2F" w:rsidRDefault="005F3E2F" w:rsidP="00D35090">
      <w:pPr>
        <w:pStyle w:val="ae"/>
        <w:spacing w:line="240" w:lineRule="auto"/>
        <w:ind w:left="0"/>
        <w:jc w:val="both"/>
        <w:rPr>
          <w:rFonts w:ascii="David" w:hAnsi="David" w:cs="David"/>
          <w:sz w:val="24"/>
          <w:szCs w:val="24"/>
        </w:rPr>
      </w:pPr>
    </w:p>
    <w:p w:rsidR="000F1A9B" w:rsidRDefault="00D35090" w:rsidP="007925E7">
      <w:pPr>
        <w:pStyle w:val="ae"/>
        <w:numPr>
          <w:ilvl w:val="0"/>
          <w:numId w:val="2"/>
        </w:numPr>
        <w:spacing w:line="360" w:lineRule="auto"/>
        <w:jc w:val="both"/>
        <w:rPr>
          <w:rFonts w:ascii="David" w:hAnsi="David" w:cs="David"/>
          <w:sz w:val="24"/>
          <w:szCs w:val="24"/>
        </w:rPr>
      </w:pPr>
      <w:r w:rsidRPr="0052401B">
        <w:rPr>
          <w:rFonts w:ascii="David" w:hAnsi="David" w:cs="David"/>
          <w:sz w:val="24"/>
          <w:szCs w:val="24"/>
          <w:rtl/>
        </w:rPr>
        <w:t>התובעת טוענת עוד כ</w:t>
      </w:r>
      <w:r w:rsidR="0052401B" w:rsidRPr="0052401B">
        <w:rPr>
          <w:rFonts w:ascii="David" w:hAnsi="David" w:cs="David"/>
          <w:sz w:val="24"/>
          <w:szCs w:val="24"/>
          <w:rtl/>
        </w:rPr>
        <w:t xml:space="preserve">י חל עיכוב במשלוח מסמכי ההצבעה לבעלי המניות. </w:t>
      </w:r>
      <w:r w:rsidR="0052401B">
        <w:rPr>
          <w:rFonts w:ascii="David" w:hAnsi="David" w:cs="David"/>
          <w:sz w:val="24"/>
          <w:szCs w:val="24"/>
          <w:rtl/>
        </w:rPr>
        <w:t>בבקשה נטען כי היה על ה</w:t>
      </w:r>
      <w:r w:rsidR="0052401B">
        <w:rPr>
          <w:rFonts w:ascii="David" w:hAnsi="David" w:cs="David" w:hint="cs"/>
          <w:sz w:val="24"/>
          <w:szCs w:val="24"/>
          <w:rtl/>
        </w:rPr>
        <w:t xml:space="preserve">חברה לשלוח את המסמכים עד ליום 20.11.2023 אך עשתה כן באיחור של יומיים. לאחר הגשת תשובת הנתבעים </w:t>
      </w:r>
      <w:r w:rsidR="007925E7">
        <w:rPr>
          <w:rFonts w:ascii="David" w:hAnsi="David" w:cs="David" w:hint="cs"/>
          <w:sz w:val="24"/>
          <w:szCs w:val="24"/>
          <w:rtl/>
        </w:rPr>
        <w:t xml:space="preserve">התברר </w:t>
      </w:r>
      <w:r w:rsidR="0052401B">
        <w:rPr>
          <w:rFonts w:ascii="David" w:hAnsi="David" w:cs="David" w:hint="cs"/>
          <w:sz w:val="24"/>
          <w:szCs w:val="24"/>
          <w:rtl/>
        </w:rPr>
        <w:t xml:space="preserve">כי החברה פרסמה את חומרי ההצבעה ביום 22.11.2023 ורק ביום 24.11.2023 </w:t>
      </w:r>
      <w:r w:rsidR="000F1A9B">
        <w:rPr>
          <w:rFonts w:ascii="David" w:hAnsi="David" w:cs="David" w:hint="cs"/>
          <w:sz w:val="24"/>
          <w:szCs w:val="24"/>
          <w:rtl/>
        </w:rPr>
        <w:t xml:space="preserve">שלחה החברה את המסכמים באמצעות חברת אלאינס לבעלי המניות הרשומים וכן לברודראג' ולחברה נוספת לשם הפצתם. בסופו של יום, רק בימים 3.12.2023 ו- 4.12.2023 הופצו החומרים לבעלי המניות הלא רשומים ואילו לבעלי המניות הרשומים החומרים הופצו ביום 30.11.2023. </w:t>
      </w:r>
    </w:p>
    <w:p w:rsidR="000F1A9B" w:rsidRDefault="000F1A9B" w:rsidP="000F1A9B">
      <w:pPr>
        <w:pStyle w:val="ae"/>
        <w:spacing w:line="360" w:lineRule="auto"/>
        <w:ind w:left="0"/>
        <w:jc w:val="both"/>
        <w:rPr>
          <w:rFonts w:ascii="David" w:hAnsi="David" w:cs="David"/>
          <w:sz w:val="24"/>
          <w:szCs w:val="24"/>
        </w:rPr>
      </w:pPr>
    </w:p>
    <w:p w:rsidR="00EF7545" w:rsidRDefault="000F1A9B" w:rsidP="00962270">
      <w:pPr>
        <w:pStyle w:val="ae"/>
        <w:spacing w:line="360" w:lineRule="auto"/>
        <w:ind w:left="0" w:firstLine="510"/>
        <w:jc w:val="both"/>
        <w:rPr>
          <w:rFonts w:ascii="David" w:hAnsi="David" w:cs="David"/>
          <w:sz w:val="24"/>
          <w:szCs w:val="24"/>
          <w:rtl/>
        </w:rPr>
      </w:pPr>
      <w:r w:rsidRPr="000F1A9B">
        <w:rPr>
          <w:rFonts w:ascii="David" w:hAnsi="David" w:cs="David" w:hint="cs"/>
          <w:sz w:val="24"/>
          <w:szCs w:val="24"/>
          <w:rtl/>
        </w:rPr>
        <w:t xml:space="preserve">בין הצדדים קיימת מחלוקת בשאלה מה המצב הנורמטיבי לגבי </w:t>
      </w:r>
      <w:r>
        <w:rPr>
          <w:rFonts w:ascii="David" w:hAnsi="David" w:cs="David" w:hint="cs"/>
          <w:sz w:val="24"/>
          <w:szCs w:val="24"/>
          <w:rtl/>
        </w:rPr>
        <w:t>ה</w:t>
      </w:r>
      <w:r w:rsidRPr="000F1A9B">
        <w:rPr>
          <w:rFonts w:ascii="David" w:hAnsi="David" w:cs="David" w:hint="cs"/>
          <w:sz w:val="24"/>
          <w:szCs w:val="24"/>
          <w:rtl/>
        </w:rPr>
        <w:t xml:space="preserve">מועד </w:t>
      </w:r>
      <w:r>
        <w:rPr>
          <w:rFonts w:ascii="David" w:hAnsi="David" w:cs="David" w:hint="cs"/>
          <w:sz w:val="24"/>
          <w:szCs w:val="24"/>
          <w:rtl/>
        </w:rPr>
        <w:t>האחרון למשלוח מסמכי</w:t>
      </w:r>
      <w:r w:rsidRPr="000F1A9B">
        <w:rPr>
          <w:rFonts w:ascii="David" w:hAnsi="David" w:cs="David" w:hint="cs"/>
          <w:sz w:val="24"/>
          <w:szCs w:val="24"/>
          <w:rtl/>
        </w:rPr>
        <w:t xml:space="preserve"> ההצבעה</w:t>
      </w:r>
      <w:r>
        <w:rPr>
          <w:rFonts w:ascii="David" w:hAnsi="David" w:cs="David" w:hint="cs"/>
          <w:sz w:val="24"/>
          <w:szCs w:val="24"/>
          <w:rtl/>
        </w:rPr>
        <w:t xml:space="preserve"> לבעלי המניות. התובעת טוענת כי המועד הוא 20 ימי עסקים לפני האסיפה</w:t>
      </w:r>
      <w:r w:rsidR="00766CE0">
        <w:rPr>
          <w:rFonts w:ascii="David" w:hAnsi="David" w:cs="David" w:hint="cs"/>
          <w:sz w:val="24"/>
          <w:szCs w:val="24"/>
          <w:rtl/>
        </w:rPr>
        <w:t xml:space="preserve"> ומפנה </w:t>
      </w:r>
      <w:r w:rsidR="00766CE0">
        <w:rPr>
          <w:rFonts w:ascii="David" w:hAnsi="David" w:cs="David" w:hint="cs"/>
          <w:sz w:val="24"/>
          <w:szCs w:val="24"/>
          <w:rtl/>
        </w:rPr>
        <w:lastRenderedPageBreak/>
        <w:t>לדין בארה"ב (</w:t>
      </w:r>
      <w:r w:rsidR="00384586">
        <w:rPr>
          <w:rFonts w:ascii="David" w:hAnsi="David" w:cs="David"/>
          <w:sz w:val="24"/>
          <w:szCs w:val="24"/>
        </w:rPr>
        <w:t xml:space="preserve">17 </w:t>
      </w:r>
      <w:r w:rsidR="00766CE0" w:rsidRPr="00766CE0">
        <w:rPr>
          <w:rFonts w:ascii="David" w:hAnsi="David" w:cs="David"/>
          <w:sz w:val="24"/>
          <w:szCs w:val="24"/>
        </w:rPr>
        <w:t>CFR § 240.14a-101 - Schedule 14A</w:t>
      </w:r>
      <w:r w:rsidR="00766CE0">
        <w:rPr>
          <w:rFonts w:ascii="David" w:hAnsi="David" w:cs="David" w:hint="cs"/>
          <w:sz w:val="24"/>
          <w:szCs w:val="24"/>
          <w:rtl/>
        </w:rPr>
        <w:t xml:space="preserve">) </w:t>
      </w:r>
      <w:r w:rsidR="00F20F9B">
        <w:rPr>
          <w:rFonts w:ascii="David" w:hAnsi="David" w:cs="David" w:hint="cs"/>
          <w:sz w:val="24"/>
          <w:szCs w:val="24"/>
          <w:rtl/>
        </w:rPr>
        <w:t xml:space="preserve">הקובע </w:t>
      </w:r>
      <w:r w:rsidR="00EF7545">
        <w:rPr>
          <w:rFonts w:ascii="David" w:hAnsi="David" w:cs="David" w:hint="cs"/>
          <w:sz w:val="24"/>
          <w:szCs w:val="24"/>
          <w:rtl/>
        </w:rPr>
        <w:t xml:space="preserve">לכאורה </w:t>
      </w:r>
      <w:r w:rsidR="00384586">
        <w:rPr>
          <w:rFonts w:ascii="David" w:hAnsi="David" w:cs="David" w:hint="cs"/>
          <w:sz w:val="24"/>
          <w:szCs w:val="24"/>
          <w:rtl/>
        </w:rPr>
        <w:t xml:space="preserve">כי </w:t>
      </w:r>
      <w:r w:rsidR="00EF7545">
        <w:rPr>
          <w:rFonts w:ascii="David" w:hAnsi="David" w:cs="David" w:hint="cs"/>
          <w:sz w:val="24"/>
          <w:szCs w:val="24"/>
          <w:rtl/>
        </w:rPr>
        <w:t xml:space="preserve">יש לשלוח את מסמכי ניירות העמדה </w:t>
      </w:r>
      <w:r w:rsidR="00384586">
        <w:rPr>
          <w:rFonts w:ascii="David" w:hAnsi="David" w:cs="David" w:hint="cs"/>
          <w:sz w:val="24"/>
          <w:szCs w:val="24"/>
          <w:rtl/>
        </w:rPr>
        <w:t>(</w:t>
      </w:r>
      <w:r w:rsidR="00384586">
        <w:rPr>
          <w:rFonts w:ascii="David" w:hAnsi="David" w:cs="David"/>
          <w:sz w:val="24"/>
          <w:szCs w:val="24"/>
        </w:rPr>
        <w:t xml:space="preserve">Proxy </w:t>
      </w:r>
      <w:r w:rsidR="00B07659">
        <w:rPr>
          <w:rFonts w:ascii="David" w:hAnsi="David" w:cs="David"/>
          <w:sz w:val="24"/>
          <w:szCs w:val="24"/>
        </w:rPr>
        <w:t>Statement</w:t>
      </w:r>
      <w:r w:rsidR="00384586">
        <w:rPr>
          <w:rFonts w:ascii="David" w:hAnsi="David" w:cs="David" w:hint="cs"/>
          <w:sz w:val="24"/>
          <w:szCs w:val="24"/>
          <w:rtl/>
        </w:rPr>
        <w:t xml:space="preserve">) </w:t>
      </w:r>
      <w:r w:rsidR="00EF7545">
        <w:rPr>
          <w:rFonts w:ascii="David" w:hAnsi="David" w:cs="David" w:hint="cs"/>
          <w:sz w:val="24"/>
          <w:szCs w:val="24"/>
          <w:rtl/>
        </w:rPr>
        <w:t xml:space="preserve">לגבי האסיפה </w:t>
      </w:r>
      <w:r w:rsidR="00CE3B6B">
        <w:rPr>
          <w:rFonts w:ascii="David" w:hAnsi="David" w:cs="David" w:hint="cs"/>
          <w:sz w:val="24"/>
          <w:szCs w:val="24"/>
          <w:rtl/>
        </w:rPr>
        <w:t>לא יאוחר מ</w:t>
      </w:r>
      <w:r w:rsidR="00EF7545">
        <w:rPr>
          <w:rFonts w:ascii="David" w:hAnsi="David" w:cs="David" w:hint="cs"/>
          <w:sz w:val="24"/>
          <w:szCs w:val="24"/>
          <w:rtl/>
        </w:rPr>
        <w:t xml:space="preserve"> 20 ימים</w:t>
      </w:r>
      <w:r w:rsidR="00CE3B6B">
        <w:rPr>
          <w:rFonts w:ascii="David" w:hAnsi="David" w:cs="David" w:hint="cs"/>
          <w:sz w:val="24"/>
          <w:szCs w:val="24"/>
          <w:rtl/>
        </w:rPr>
        <w:t xml:space="preserve"> מהאסיפה</w:t>
      </w:r>
      <w:r w:rsidR="00EF7545">
        <w:rPr>
          <w:rFonts w:ascii="David" w:hAnsi="David" w:cs="David" w:hint="cs"/>
          <w:sz w:val="24"/>
          <w:szCs w:val="24"/>
          <w:rtl/>
        </w:rPr>
        <w:t>. ברם, הנתבעים חולקים על תחולת סעיף זה על החברה. בהיעדר ראיה מטעם התובעת כי אכן זה המצב המשפטי החל על החברה, לא ניתן לקבל את טענתה.</w:t>
      </w:r>
      <w:r w:rsidR="00F20F9B">
        <w:rPr>
          <w:rFonts w:ascii="David" w:hAnsi="David" w:cs="David" w:hint="cs"/>
          <w:sz w:val="24"/>
          <w:szCs w:val="24"/>
          <w:rtl/>
        </w:rPr>
        <w:t xml:space="preserve"> יצוין כי </w:t>
      </w:r>
      <w:r w:rsidRPr="00EF7545">
        <w:rPr>
          <w:rFonts w:ascii="David" w:hAnsi="David" w:cs="David" w:hint="cs"/>
          <w:sz w:val="24"/>
          <w:szCs w:val="24"/>
          <w:rtl/>
        </w:rPr>
        <w:t xml:space="preserve">נציג אלאינס </w:t>
      </w:r>
      <w:r w:rsidR="00EF7545">
        <w:rPr>
          <w:rFonts w:ascii="David" w:hAnsi="David" w:cs="David" w:hint="cs"/>
          <w:sz w:val="24"/>
          <w:szCs w:val="24"/>
          <w:rtl/>
        </w:rPr>
        <w:t xml:space="preserve">שהעיד מטעם הנתבעים, </w:t>
      </w:r>
      <w:r w:rsidRPr="00EF7545">
        <w:rPr>
          <w:rFonts w:ascii="David" w:hAnsi="David" w:cs="David" w:hint="cs"/>
          <w:sz w:val="24"/>
          <w:szCs w:val="24"/>
          <w:rtl/>
        </w:rPr>
        <w:t xml:space="preserve">ציין בעדותו כי </w:t>
      </w:r>
      <w:r w:rsidR="00766CE0" w:rsidRPr="00EF7545">
        <w:rPr>
          <w:rFonts w:ascii="David" w:hAnsi="David" w:cs="David" w:hint="cs"/>
          <w:sz w:val="24"/>
          <w:szCs w:val="24"/>
          <w:rtl/>
        </w:rPr>
        <w:t xml:space="preserve">קיימת מחלוקת פרשנית באשר למועד וכי </w:t>
      </w:r>
      <w:r w:rsidRPr="00EF7545">
        <w:rPr>
          <w:rFonts w:ascii="David" w:hAnsi="David" w:cs="David" w:hint="cs"/>
          <w:sz w:val="24"/>
          <w:szCs w:val="24"/>
          <w:rtl/>
        </w:rPr>
        <w:t xml:space="preserve">נהוג </w:t>
      </w:r>
      <w:r w:rsidR="00EF7545">
        <w:rPr>
          <w:rFonts w:ascii="David" w:hAnsi="David" w:cs="David" w:hint="cs"/>
          <w:sz w:val="24"/>
          <w:szCs w:val="24"/>
          <w:rtl/>
        </w:rPr>
        <w:t xml:space="preserve">ומקובל </w:t>
      </w:r>
      <w:r w:rsidRPr="00EF7545">
        <w:rPr>
          <w:rFonts w:ascii="David" w:hAnsi="David" w:cs="David" w:hint="cs"/>
          <w:sz w:val="24"/>
          <w:szCs w:val="24"/>
          <w:rtl/>
        </w:rPr>
        <w:t>לשלוח את מסמכי ההצבעה עד  שבוע</w:t>
      </w:r>
      <w:r w:rsidR="00766CE0" w:rsidRPr="00EF7545">
        <w:rPr>
          <w:rFonts w:ascii="David" w:hAnsi="David" w:cs="David" w:hint="cs"/>
          <w:sz w:val="24"/>
          <w:szCs w:val="24"/>
          <w:rtl/>
        </w:rPr>
        <w:t xml:space="preserve"> </w:t>
      </w:r>
      <w:r w:rsidR="00DE15D3">
        <w:rPr>
          <w:rFonts w:ascii="David" w:hAnsi="David" w:cs="David" w:hint="cs"/>
          <w:sz w:val="24"/>
          <w:szCs w:val="24"/>
          <w:rtl/>
        </w:rPr>
        <w:t xml:space="preserve">לפני </w:t>
      </w:r>
      <w:r w:rsidR="00766CE0" w:rsidRPr="00EF7545">
        <w:rPr>
          <w:rFonts w:ascii="David" w:hAnsi="David" w:cs="David" w:hint="cs"/>
          <w:sz w:val="24"/>
          <w:szCs w:val="24"/>
          <w:rtl/>
        </w:rPr>
        <w:t xml:space="preserve">האסיפה. </w:t>
      </w:r>
      <w:r w:rsidR="00EF7545" w:rsidRPr="00EF7545">
        <w:rPr>
          <w:rFonts w:ascii="David" w:hAnsi="David" w:cs="David" w:hint="cs"/>
          <w:sz w:val="24"/>
          <w:szCs w:val="24"/>
          <w:rtl/>
        </w:rPr>
        <w:t>על כל פנים, לא נסתרה טענת המשיבה כי 90% מבעלי המניות הלא רשומים, ביקשו לקבל את מסמכי ההצבעה באמצעות דוא"ל ל</w:t>
      </w:r>
      <w:r w:rsidR="00962270">
        <w:rPr>
          <w:rFonts w:ascii="David" w:hAnsi="David" w:cs="David" w:hint="cs"/>
          <w:sz w:val="24"/>
          <w:szCs w:val="24"/>
          <w:rtl/>
        </w:rPr>
        <w:t xml:space="preserve">פיכך ניתן להניח כי הם קיבלו את חומרי ההצבעה </w:t>
      </w:r>
      <w:r w:rsidR="00EF7545" w:rsidRPr="00EF7545">
        <w:rPr>
          <w:rFonts w:ascii="David" w:hAnsi="David" w:cs="David" w:hint="cs"/>
          <w:sz w:val="24"/>
          <w:szCs w:val="24"/>
          <w:rtl/>
        </w:rPr>
        <w:t>בו ביום</w:t>
      </w:r>
      <w:r w:rsidR="00962270">
        <w:rPr>
          <w:rFonts w:ascii="David" w:hAnsi="David" w:cs="David" w:hint="cs"/>
          <w:sz w:val="24"/>
          <w:szCs w:val="24"/>
          <w:rtl/>
        </w:rPr>
        <w:t xml:space="preserve"> שנשלחו</w:t>
      </w:r>
      <w:r w:rsidR="00EF7545" w:rsidRPr="00EF7545">
        <w:rPr>
          <w:rFonts w:ascii="David" w:hAnsi="David" w:cs="David" w:hint="cs"/>
          <w:sz w:val="24"/>
          <w:szCs w:val="24"/>
          <w:rtl/>
        </w:rPr>
        <w:t>.</w:t>
      </w:r>
      <w:r w:rsidR="00EF7545">
        <w:rPr>
          <w:rFonts w:ascii="David" w:hAnsi="David" w:cs="David" w:hint="cs"/>
          <w:sz w:val="24"/>
          <w:szCs w:val="24"/>
          <w:rtl/>
        </w:rPr>
        <w:t xml:space="preserve"> לזאת יש להוסיף, כי לתובעת הייתה תרומה </w:t>
      </w:r>
      <w:r w:rsidR="00486C01">
        <w:rPr>
          <w:rFonts w:ascii="David" w:hAnsi="David" w:cs="David" w:hint="cs"/>
          <w:sz w:val="24"/>
          <w:szCs w:val="24"/>
          <w:rtl/>
        </w:rPr>
        <w:t xml:space="preserve">מסוימת </w:t>
      </w:r>
      <w:r w:rsidR="00EF7545">
        <w:rPr>
          <w:rFonts w:ascii="David" w:hAnsi="David" w:cs="David" w:hint="cs"/>
          <w:sz w:val="24"/>
          <w:szCs w:val="24"/>
          <w:rtl/>
        </w:rPr>
        <w:t>בעיכוב בעדכון נייר העמדה מטעמה שהוסכם כאמור שיצורף ל</w:t>
      </w:r>
      <w:r w:rsidR="00486C01">
        <w:rPr>
          <w:rFonts w:ascii="David" w:hAnsi="David" w:cs="David" w:hint="cs"/>
          <w:sz w:val="24"/>
          <w:szCs w:val="24"/>
          <w:rtl/>
        </w:rPr>
        <w:t xml:space="preserve">מסמכי ההצבעה (ראו ההתכתבויות שצורפו להודעת העדכון שהגישה התובעת היום).  </w:t>
      </w:r>
    </w:p>
    <w:p w:rsidR="00486C01" w:rsidRDefault="00486C01" w:rsidP="00486C01">
      <w:pPr>
        <w:pStyle w:val="ae"/>
        <w:spacing w:line="360" w:lineRule="auto"/>
        <w:ind w:left="0" w:firstLine="510"/>
        <w:jc w:val="both"/>
        <w:rPr>
          <w:rFonts w:ascii="David" w:hAnsi="David" w:cs="David"/>
          <w:sz w:val="24"/>
          <w:szCs w:val="24"/>
          <w:rtl/>
        </w:rPr>
      </w:pPr>
    </w:p>
    <w:p w:rsidR="00486C01" w:rsidRPr="00EF7545" w:rsidRDefault="00486C01" w:rsidP="00962270">
      <w:pPr>
        <w:pStyle w:val="ae"/>
        <w:spacing w:line="360" w:lineRule="auto"/>
        <w:ind w:left="0" w:firstLine="510"/>
        <w:jc w:val="both"/>
        <w:rPr>
          <w:rFonts w:ascii="David" w:hAnsi="David" w:cs="David"/>
          <w:sz w:val="24"/>
          <w:szCs w:val="24"/>
        </w:rPr>
      </w:pPr>
      <w:r>
        <w:rPr>
          <w:rFonts w:ascii="David" w:hAnsi="David" w:cs="David" w:hint="cs"/>
          <w:sz w:val="24"/>
          <w:szCs w:val="24"/>
          <w:rtl/>
        </w:rPr>
        <w:t>בנסיבות אל</w:t>
      </w:r>
      <w:r w:rsidR="00DE15D3">
        <w:rPr>
          <w:rFonts w:ascii="David" w:hAnsi="David" w:cs="David" w:hint="cs"/>
          <w:sz w:val="24"/>
          <w:szCs w:val="24"/>
          <w:rtl/>
        </w:rPr>
        <w:t>ו</w:t>
      </w:r>
      <w:r>
        <w:rPr>
          <w:rFonts w:ascii="David" w:hAnsi="David" w:cs="David" w:hint="cs"/>
          <w:sz w:val="24"/>
          <w:szCs w:val="24"/>
          <w:rtl/>
        </w:rPr>
        <w:t xml:space="preserve">, </w:t>
      </w:r>
      <w:r w:rsidR="007A4B98">
        <w:rPr>
          <w:rFonts w:ascii="David" w:hAnsi="David" w:cs="David" w:hint="cs"/>
          <w:sz w:val="24"/>
          <w:szCs w:val="24"/>
          <w:rtl/>
        </w:rPr>
        <w:t>לא ברור אם נפל פגם במשלוח מסמכי</w:t>
      </w:r>
      <w:r>
        <w:rPr>
          <w:rFonts w:ascii="David" w:hAnsi="David" w:cs="David" w:hint="cs"/>
          <w:sz w:val="24"/>
          <w:szCs w:val="24"/>
          <w:rtl/>
        </w:rPr>
        <w:t xml:space="preserve"> ההצבעה ואף </w:t>
      </w:r>
      <w:r w:rsidR="00DE15D3">
        <w:rPr>
          <w:rFonts w:ascii="David" w:hAnsi="David" w:cs="David" w:hint="cs"/>
          <w:sz w:val="24"/>
          <w:szCs w:val="24"/>
          <w:rtl/>
        </w:rPr>
        <w:t>א</w:t>
      </w:r>
      <w:r>
        <w:rPr>
          <w:rFonts w:ascii="David" w:hAnsi="David" w:cs="David" w:hint="cs"/>
          <w:sz w:val="24"/>
          <w:szCs w:val="24"/>
          <w:rtl/>
        </w:rPr>
        <w:t>ם כן, ראוי ונכון לבחון את הדברים לאחר קיום האסיפה ולא לפני</w:t>
      </w:r>
      <w:r w:rsidR="00962270">
        <w:rPr>
          <w:rFonts w:ascii="David" w:hAnsi="David" w:cs="David" w:hint="cs"/>
          <w:sz w:val="24"/>
          <w:szCs w:val="24"/>
          <w:rtl/>
        </w:rPr>
        <w:t xml:space="preserve"> כן, לא כל שכן </w:t>
      </w:r>
      <w:r>
        <w:rPr>
          <w:rFonts w:ascii="David" w:hAnsi="David" w:cs="David" w:hint="cs"/>
          <w:sz w:val="24"/>
          <w:szCs w:val="24"/>
          <w:rtl/>
        </w:rPr>
        <w:t xml:space="preserve">במתכונת </w:t>
      </w:r>
      <w:r w:rsidR="00962270">
        <w:rPr>
          <w:rFonts w:ascii="David" w:hAnsi="David" w:cs="David" w:hint="cs"/>
          <w:sz w:val="24"/>
          <w:szCs w:val="24"/>
          <w:rtl/>
        </w:rPr>
        <w:t xml:space="preserve">הדיונית </w:t>
      </w:r>
      <w:r>
        <w:rPr>
          <w:rFonts w:ascii="David" w:hAnsi="David" w:cs="David" w:hint="cs"/>
          <w:sz w:val="24"/>
          <w:szCs w:val="24"/>
          <w:rtl/>
        </w:rPr>
        <w:t>בה התובעת ביקשה לבחון את הטענה.</w:t>
      </w:r>
    </w:p>
    <w:p w:rsidR="00486C01" w:rsidRPr="00962270" w:rsidRDefault="00486C01" w:rsidP="00486C01">
      <w:pPr>
        <w:pStyle w:val="ae"/>
        <w:spacing w:line="360" w:lineRule="auto"/>
        <w:ind w:left="0"/>
        <w:jc w:val="both"/>
        <w:rPr>
          <w:rFonts w:ascii="David" w:hAnsi="David"/>
        </w:rPr>
      </w:pPr>
    </w:p>
    <w:p w:rsidR="00DD51D8" w:rsidRPr="00DD51D8" w:rsidRDefault="00AB434A" w:rsidP="00931CF0">
      <w:pPr>
        <w:pStyle w:val="ae"/>
        <w:numPr>
          <w:ilvl w:val="0"/>
          <w:numId w:val="2"/>
        </w:numPr>
        <w:spacing w:line="360" w:lineRule="auto"/>
        <w:jc w:val="both"/>
        <w:rPr>
          <w:rFonts w:ascii="David" w:hAnsi="David"/>
        </w:rPr>
      </w:pPr>
      <w:r>
        <w:rPr>
          <w:rFonts w:ascii="David" w:hAnsi="David" w:cs="David" w:hint="cs"/>
          <w:sz w:val="24"/>
          <w:szCs w:val="24"/>
          <w:rtl/>
        </w:rPr>
        <w:t xml:space="preserve">התובעת מוסיפה וטוענת כי </w:t>
      </w:r>
      <w:r w:rsidR="00931CF0">
        <w:rPr>
          <w:rFonts w:ascii="David" w:hAnsi="David" w:cs="David" w:hint="cs"/>
          <w:sz w:val="24"/>
          <w:szCs w:val="24"/>
          <w:rtl/>
        </w:rPr>
        <w:t>הודעת העמדה מטעמה</w:t>
      </w:r>
      <w:r w:rsidR="00962270">
        <w:rPr>
          <w:rFonts w:ascii="David" w:hAnsi="David" w:cs="David" w:hint="cs"/>
          <w:sz w:val="24"/>
          <w:szCs w:val="24"/>
          <w:rtl/>
        </w:rPr>
        <w:t>,</w:t>
      </w:r>
      <w:r w:rsidR="00931CF0">
        <w:rPr>
          <w:rFonts w:ascii="David" w:hAnsi="David" w:cs="David" w:hint="cs"/>
          <w:sz w:val="24"/>
          <w:szCs w:val="24"/>
          <w:rtl/>
        </w:rPr>
        <w:t xml:space="preserve"> </w:t>
      </w:r>
      <w:r>
        <w:rPr>
          <w:rFonts w:ascii="David" w:hAnsi="David" w:cs="David" w:hint="cs"/>
          <w:sz w:val="24"/>
          <w:szCs w:val="24"/>
          <w:rtl/>
        </w:rPr>
        <w:t>שהייתה אמור</w:t>
      </w:r>
      <w:r w:rsidR="00931CF0">
        <w:rPr>
          <w:rFonts w:ascii="David" w:hAnsi="David" w:cs="David" w:hint="cs"/>
          <w:sz w:val="24"/>
          <w:szCs w:val="24"/>
          <w:rtl/>
        </w:rPr>
        <w:t>ה</w:t>
      </w:r>
      <w:r>
        <w:rPr>
          <w:rFonts w:ascii="David" w:hAnsi="David" w:cs="David" w:hint="cs"/>
          <w:sz w:val="24"/>
          <w:szCs w:val="24"/>
          <w:rtl/>
        </w:rPr>
        <w:t xml:space="preserve"> להיכלל במסמכי ההצבעה הוצנעה והודחקה לשולי המסמכים. המסמכים שצורפו לבקשת התובעת עצמה</w:t>
      </w:r>
      <w:r w:rsidR="00DD51D8">
        <w:rPr>
          <w:rFonts w:ascii="David" w:hAnsi="David" w:cs="David" w:hint="cs"/>
          <w:sz w:val="24"/>
          <w:szCs w:val="24"/>
          <w:rtl/>
        </w:rPr>
        <w:t xml:space="preserve"> מלמדים אחרת. מנספח 1 לבקש</w:t>
      </w:r>
      <w:r w:rsidR="00931CF0">
        <w:rPr>
          <w:rFonts w:ascii="David" w:hAnsi="David" w:cs="David" w:hint="cs"/>
          <w:sz w:val="24"/>
          <w:szCs w:val="24"/>
          <w:rtl/>
        </w:rPr>
        <w:t>ה</w:t>
      </w:r>
      <w:r w:rsidR="00DD51D8">
        <w:rPr>
          <w:rFonts w:ascii="David" w:hAnsi="David" w:cs="David" w:hint="cs"/>
          <w:sz w:val="24"/>
          <w:szCs w:val="24"/>
          <w:rtl/>
        </w:rPr>
        <w:t xml:space="preserve"> הנוכחית עולה כי כבר בדף השני למסמכי ההצבעה קיים קישור </w:t>
      </w:r>
      <w:r w:rsidR="00931CF0">
        <w:rPr>
          <w:rFonts w:ascii="David" w:hAnsi="David" w:cs="David" w:hint="cs"/>
          <w:sz w:val="24"/>
          <w:szCs w:val="24"/>
          <w:rtl/>
        </w:rPr>
        <w:t xml:space="preserve">המפנה </w:t>
      </w:r>
      <w:r w:rsidR="00DD51D8">
        <w:rPr>
          <w:rFonts w:ascii="David" w:hAnsi="David" w:cs="David" w:hint="cs"/>
          <w:sz w:val="24"/>
          <w:szCs w:val="24"/>
          <w:rtl/>
        </w:rPr>
        <w:t>לעמדת התובעת. הטענה כי קיים שוני בין נוסח מסמכי ההצבעה שנשלח לבעלי המניות לבין נוסחים אחרים ובכלל זה הנוסח שהועלה לפורטל המקוון (</w:t>
      </w:r>
      <w:r w:rsidR="00DD51D8">
        <w:rPr>
          <w:rFonts w:ascii="David" w:hAnsi="David" w:cs="David"/>
          <w:sz w:val="24"/>
          <w:szCs w:val="24"/>
        </w:rPr>
        <w:t>Edgar</w:t>
      </w:r>
      <w:r w:rsidR="00DD51D8">
        <w:rPr>
          <w:rFonts w:ascii="David" w:hAnsi="David" w:cs="David" w:hint="cs"/>
          <w:sz w:val="24"/>
          <w:szCs w:val="24"/>
          <w:rtl/>
        </w:rPr>
        <w:t>) של ה-</w:t>
      </w:r>
      <w:r w:rsidR="00DD51D8">
        <w:rPr>
          <w:rFonts w:ascii="David" w:hAnsi="David" w:cs="David" w:hint="cs"/>
          <w:sz w:val="24"/>
          <w:szCs w:val="24"/>
        </w:rPr>
        <w:t xml:space="preserve">SEC </w:t>
      </w:r>
      <w:r w:rsidR="00931CF0">
        <w:rPr>
          <w:rFonts w:ascii="David" w:hAnsi="David" w:cs="David" w:hint="cs"/>
          <w:sz w:val="24"/>
          <w:szCs w:val="24"/>
          <w:rtl/>
        </w:rPr>
        <w:t xml:space="preserve">, </w:t>
      </w:r>
      <w:r w:rsidR="00DD51D8">
        <w:rPr>
          <w:rFonts w:ascii="David" w:hAnsi="David" w:cs="David" w:hint="cs"/>
          <w:sz w:val="24"/>
          <w:szCs w:val="24"/>
          <w:rtl/>
        </w:rPr>
        <w:t>נותר</w:t>
      </w:r>
      <w:r w:rsidR="00931CF0">
        <w:rPr>
          <w:rFonts w:ascii="David" w:hAnsi="David" w:cs="David" w:hint="cs"/>
          <w:sz w:val="24"/>
          <w:szCs w:val="24"/>
          <w:rtl/>
        </w:rPr>
        <w:t>ה</w:t>
      </w:r>
      <w:r w:rsidR="00DD51D8">
        <w:rPr>
          <w:rFonts w:ascii="David" w:hAnsi="David" w:cs="David" w:hint="cs"/>
          <w:sz w:val="24"/>
          <w:szCs w:val="24"/>
          <w:rtl/>
        </w:rPr>
        <w:t xml:space="preserve"> ללא תמיכה ראייתית.</w:t>
      </w:r>
    </w:p>
    <w:p w:rsidR="00DD51D8" w:rsidRPr="00DD51D8" w:rsidRDefault="00DD51D8" w:rsidP="00DD51D8">
      <w:pPr>
        <w:pStyle w:val="ae"/>
        <w:spacing w:line="360" w:lineRule="auto"/>
        <w:ind w:left="0"/>
        <w:jc w:val="both"/>
        <w:rPr>
          <w:rFonts w:ascii="David" w:hAnsi="David"/>
        </w:rPr>
      </w:pPr>
    </w:p>
    <w:p w:rsidR="00ED45C0" w:rsidRDefault="00DD51D8" w:rsidP="00962270">
      <w:pPr>
        <w:pStyle w:val="ae"/>
        <w:numPr>
          <w:ilvl w:val="0"/>
          <w:numId w:val="2"/>
        </w:numPr>
        <w:spacing w:line="360" w:lineRule="auto"/>
        <w:jc w:val="both"/>
        <w:rPr>
          <w:rFonts w:ascii="David" w:hAnsi="David"/>
        </w:rPr>
      </w:pPr>
      <w:r>
        <w:rPr>
          <w:rFonts w:ascii="David" w:hAnsi="David" w:cs="David" w:hint="cs"/>
          <w:sz w:val="24"/>
          <w:szCs w:val="24"/>
          <w:rtl/>
        </w:rPr>
        <w:t xml:space="preserve">אין </w:t>
      </w:r>
      <w:r w:rsidR="004C47A3" w:rsidRPr="000F0943">
        <w:rPr>
          <w:rFonts w:ascii="David" w:hAnsi="David" w:cs="David" w:hint="cs"/>
          <w:sz w:val="24"/>
          <w:szCs w:val="24"/>
          <w:rtl/>
        </w:rPr>
        <w:t xml:space="preserve">בידי לקבל את טענת </w:t>
      </w:r>
      <w:r w:rsidR="00F20F9B">
        <w:rPr>
          <w:rFonts w:ascii="David" w:hAnsi="David" w:cs="David" w:hint="cs"/>
          <w:sz w:val="24"/>
          <w:szCs w:val="24"/>
          <w:rtl/>
        </w:rPr>
        <w:t xml:space="preserve">התובעת </w:t>
      </w:r>
      <w:r w:rsidR="004C47A3" w:rsidRPr="000F0943">
        <w:rPr>
          <w:rFonts w:ascii="David" w:hAnsi="David" w:cs="David" w:hint="cs"/>
          <w:sz w:val="24"/>
          <w:szCs w:val="24"/>
          <w:rtl/>
        </w:rPr>
        <w:t>כי ה</w:t>
      </w:r>
      <w:r w:rsidR="00931CF0">
        <w:rPr>
          <w:rFonts w:ascii="David" w:hAnsi="David" w:cs="David" w:hint="cs"/>
          <w:sz w:val="24"/>
          <w:szCs w:val="24"/>
          <w:rtl/>
        </w:rPr>
        <w:t xml:space="preserve">ענקת </w:t>
      </w:r>
      <w:r w:rsidR="004C47A3" w:rsidRPr="000F0943">
        <w:rPr>
          <w:rFonts w:ascii="David" w:hAnsi="David" w:cs="David" w:hint="cs"/>
          <w:sz w:val="24"/>
          <w:szCs w:val="24"/>
          <w:rtl/>
        </w:rPr>
        <w:t xml:space="preserve">הסעדים </w:t>
      </w:r>
      <w:r w:rsidR="00931CF0">
        <w:rPr>
          <w:rFonts w:ascii="David" w:hAnsi="David" w:cs="David" w:hint="cs"/>
          <w:sz w:val="24"/>
          <w:szCs w:val="24"/>
          <w:rtl/>
        </w:rPr>
        <w:t xml:space="preserve">המבוקשים על ידה </w:t>
      </w:r>
      <w:r w:rsidR="004C47A3" w:rsidRPr="000F0943">
        <w:rPr>
          <w:rFonts w:ascii="David" w:hAnsi="David" w:cs="David" w:hint="cs"/>
          <w:sz w:val="24"/>
          <w:szCs w:val="24"/>
          <w:rtl/>
        </w:rPr>
        <w:t>מחוי</w:t>
      </w:r>
      <w:r w:rsidR="00962270">
        <w:rPr>
          <w:rFonts w:ascii="David" w:hAnsi="David" w:cs="David" w:hint="cs"/>
          <w:sz w:val="24"/>
          <w:szCs w:val="24"/>
          <w:rtl/>
        </w:rPr>
        <w:t xml:space="preserve">בת </w:t>
      </w:r>
      <w:r w:rsidR="004C47A3" w:rsidRPr="000F0943">
        <w:rPr>
          <w:rFonts w:ascii="David" w:hAnsi="David" w:cs="David" w:hint="cs"/>
          <w:sz w:val="24"/>
          <w:szCs w:val="24"/>
          <w:rtl/>
        </w:rPr>
        <w:t xml:space="preserve">כדי להסיר את הקיפוח, </w:t>
      </w:r>
      <w:r w:rsidR="00931CF0">
        <w:rPr>
          <w:rFonts w:ascii="David" w:hAnsi="David" w:cs="David" w:hint="cs"/>
          <w:sz w:val="24"/>
          <w:szCs w:val="24"/>
          <w:rtl/>
        </w:rPr>
        <w:t>כהגדרתו ב</w:t>
      </w:r>
      <w:r w:rsidR="004C47A3" w:rsidRPr="000F0943">
        <w:rPr>
          <w:rFonts w:ascii="David" w:hAnsi="David" w:cs="David" w:hint="cs"/>
          <w:sz w:val="24"/>
          <w:szCs w:val="24"/>
          <w:rtl/>
        </w:rPr>
        <w:t xml:space="preserve">סע' </w:t>
      </w:r>
      <w:r w:rsidR="000F0943" w:rsidRPr="000F0943">
        <w:rPr>
          <w:rFonts w:ascii="David" w:hAnsi="David" w:cs="David" w:hint="cs"/>
          <w:sz w:val="24"/>
          <w:szCs w:val="24"/>
          <w:rtl/>
        </w:rPr>
        <w:t xml:space="preserve">191 לחוק החברות. </w:t>
      </w:r>
      <w:r w:rsidR="009232E9">
        <w:rPr>
          <w:rFonts w:ascii="David" w:hAnsi="David" w:cs="David" w:hint="cs"/>
          <w:sz w:val="24"/>
          <w:szCs w:val="24"/>
          <w:rtl/>
        </w:rPr>
        <w:t>אכן, רבות נכתב על גמישותה של הסמכות הקבועה בסע' 191 לחוק החברה, שמהווה הוראת מסגרת ש</w:t>
      </w:r>
      <w:r w:rsidR="00931CF0">
        <w:rPr>
          <w:rFonts w:ascii="David" w:hAnsi="David" w:cs="David" w:hint="cs"/>
          <w:sz w:val="24"/>
          <w:szCs w:val="24"/>
          <w:rtl/>
        </w:rPr>
        <w:t xml:space="preserve">אינה </w:t>
      </w:r>
      <w:r w:rsidR="009232E9">
        <w:rPr>
          <w:rFonts w:ascii="David" w:hAnsi="David" w:cs="David" w:hint="cs"/>
          <w:sz w:val="24"/>
          <w:szCs w:val="24"/>
          <w:rtl/>
        </w:rPr>
        <w:t>כוללת רשימה סגורה של סעדים שנועדו להסרת הקיפול (</w:t>
      </w:r>
      <w:r w:rsidR="009232E9" w:rsidRPr="009232E9">
        <w:rPr>
          <w:rFonts w:ascii="David" w:hAnsi="David" w:cs="David"/>
          <w:sz w:val="24"/>
          <w:szCs w:val="24"/>
          <w:rtl/>
        </w:rPr>
        <w:t xml:space="preserve">ע"א 6290/17 </w:t>
      </w:r>
      <w:r w:rsidR="009232E9" w:rsidRPr="009232E9">
        <w:rPr>
          <w:rFonts w:ascii="David" w:hAnsi="David" w:cs="David"/>
          <w:b/>
          <w:bCs/>
          <w:sz w:val="24"/>
          <w:szCs w:val="24"/>
          <w:rtl/>
        </w:rPr>
        <w:t>מגנזי נ' לוי</w:t>
      </w:r>
      <w:r w:rsidR="009232E9" w:rsidRPr="009232E9">
        <w:rPr>
          <w:rFonts w:ascii="David" w:hAnsi="David" w:cs="David"/>
          <w:sz w:val="24"/>
          <w:szCs w:val="24"/>
          <w:rtl/>
        </w:rPr>
        <w:t>, פסקה 15 (11.2.2018)</w:t>
      </w:r>
      <w:r w:rsidR="009232E9">
        <w:rPr>
          <w:rFonts w:ascii="David" w:hAnsi="David" w:cs="David" w:hint="cs"/>
          <w:sz w:val="24"/>
          <w:szCs w:val="24"/>
          <w:rtl/>
        </w:rPr>
        <w:t xml:space="preserve">; </w:t>
      </w:r>
      <w:r w:rsidR="009232E9" w:rsidRPr="009232E9">
        <w:rPr>
          <w:rFonts w:ascii="David" w:hAnsi="David" w:cs="David"/>
          <w:sz w:val="24"/>
          <w:szCs w:val="24"/>
          <w:rtl/>
        </w:rPr>
        <w:t xml:space="preserve">ע"א 2699/92 </w:t>
      </w:r>
      <w:r w:rsidR="009232E9" w:rsidRPr="009232E9">
        <w:rPr>
          <w:rFonts w:ascii="David" w:hAnsi="David" w:cs="David"/>
          <w:b/>
          <w:bCs/>
          <w:sz w:val="24"/>
          <w:szCs w:val="24"/>
          <w:rtl/>
        </w:rPr>
        <w:t>בכר נ' ת.מ.מ. תעשיות מזון מטוסים (נתב"ג) בע"מ</w:t>
      </w:r>
      <w:r w:rsidR="009232E9" w:rsidRPr="009232E9">
        <w:rPr>
          <w:rFonts w:ascii="David" w:hAnsi="David" w:cs="David"/>
          <w:sz w:val="24"/>
          <w:szCs w:val="24"/>
          <w:rtl/>
        </w:rPr>
        <w:t>, פ"ד נ(1) 238, 246 (1996); ע"א 5804/19 ‏</w:t>
      </w:r>
      <w:r w:rsidR="009232E9" w:rsidRPr="009232E9">
        <w:rPr>
          <w:rFonts w:ascii="David" w:hAnsi="David" w:cs="David"/>
          <w:b/>
          <w:bCs/>
          <w:sz w:val="24"/>
          <w:szCs w:val="24"/>
          <w:rtl/>
        </w:rPr>
        <w:t>ס.ב. ניהול מקרקעין בע"מ נ' תינהב חברה לבניה ופיתוח (1990) בע"מ</w:t>
      </w:r>
      <w:r w:rsidR="009232E9" w:rsidRPr="009232E9">
        <w:rPr>
          <w:rFonts w:ascii="David" w:hAnsi="David" w:cs="David"/>
          <w:sz w:val="24"/>
          <w:szCs w:val="24"/>
          <w:rtl/>
        </w:rPr>
        <w:t>, פסקה 43 (3.10.2021)).</w:t>
      </w:r>
      <w:r w:rsidR="009232E9">
        <w:rPr>
          <w:rFonts w:ascii="David" w:hAnsi="David" w:cs="David" w:hint="cs"/>
          <w:sz w:val="24"/>
          <w:szCs w:val="24"/>
          <w:rtl/>
        </w:rPr>
        <w:t xml:space="preserve"> </w:t>
      </w:r>
      <w:r w:rsidR="003012DA" w:rsidRPr="009232E9">
        <w:rPr>
          <w:rFonts w:ascii="David" w:hAnsi="David" w:cs="David" w:hint="cs"/>
          <w:sz w:val="24"/>
          <w:szCs w:val="24"/>
          <w:rtl/>
        </w:rPr>
        <w:t>בהחל</w:t>
      </w:r>
      <w:r w:rsidR="00985FBD">
        <w:rPr>
          <w:rFonts w:ascii="David" w:hAnsi="David" w:cs="David" w:hint="cs"/>
          <w:sz w:val="24"/>
          <w:szCs w:val="24"/>
          <w:rtl/>
        </w:rPr>
        <w:t>טתי שניתנה בת"א (כלכלית חיפה)</w:t>
      </w:r>
      <w:r w:rsidR="003012DA" w:rsidRPr="009232E9">
        <w:rPr>
          <w:rFonts w:ascii="David" w:hAnsi="David" w:cs="David" w:hint="cs"/>
          <w:sz w:val="24"/>
          <w:szCs w:val="24"/>
          <w:rtl/>
        </w:rPr>
        <w:t xml:space="preserve"> </w:t>
      </w:r>
      <w:r w:rsidR="003012DA" w:rsidRPr="009232E9">
        <w:rPr>
          <w:rFonts w:ascii="David" w:hAnsi="David" w:cs="David"/>
          <w:sz w:val="24"/>
          <w:szCs w:val="24"/>
          <w:rtl/>
        </w:rPr>
        <w:t>4806-06-22</w:t>
      </w:r>
      <w:r w:rsidR="009232E9" w:rsidRPr="009232E9">
        <w:rPr>
          <w:rFonts w:ascii="David" w:hAnsi="David" w:cs="David" w:hint="cs"/>
          <w:sz w:val="24"/>
          <w:szCs w:val="24"/>
          <w:rtl/>
        </w:rPr>
        <w:t xml:space="preserve"> </w:t>
      </w:r>
      <w:r w:rsidR="003012DA" w:rsidRPr="00486C01">
        <w:rPr>
          <w:rFonts w:ascii="David" w:hAnsi="David" w:cs="David"/>
          <w:b/>
          <w:bCs/>
          <w:sz w:val="24"/>
          <w:szCs w:val="24"/>
          <w:rtl/>
        </w:rPr>
        <w:t>פנדה יישומי מסחר בע"מ נ' להב</w:t>
      </w:r>
      <w:r w:rsidR="009232E9" w:rsidRPr="009232E9">
        <w:rPr>
          <w:rFonts w:ascii="David" w:hAnsi="David" w:cs="David" w:hint="cs"/>
          <w:sz w:val="24"/>
          <w:szCs w:val="24"/>
          <w:rtl/>
        </w:rPr>
        <w:t xml:space="preserve"> (18.10.2022) עמדתי על הגמישות הנדרשת במסגרת דיון ב</w:t>
      </w:r>
      <w:r w:rsidR="009232E9">
        <w:rPr>
          <w:rFonts w:ascii="David" w:hAnsi="David" w:cs="David" w:hint="cs"/>
          <w:sz w:val="24"/>
          <w:szCs w:val="24"/>
          <w:rtl/>
        </w:rPr>
        <w:t>סעדים זמניים</w:t>
      </w:r>
      <w:r w:rsidR="00ED45C0">
        <w:rPr>
          <w:rFonts w:ascii="David" w:hAnsi="David" w:cs="David" w:hint="cs"/>
          <w:sz w:val="24"/>
          <w:szCs w:val="24"/>
          <w:rtl/>
        </w:rPr>
        <w:t xml:space="preserve"> </w:t>
      </w:r>
      <w:r w:rsidR="009232E9">
        <w:rPr>
          <w:rFonts w:ascii="David" w:hAnsi="David" w:cs="David" w:hint="cs"/>
          <w:sz w:val="24"/>
          <w:szCs w:val="24"/>
          <w:rtl/>
        </w:rPr>
        <w:t>בתביעה שעילתה בסע' 19</w:t>
      </w:r>
      <w:r w:rsidR="00486C01">
        <w:rPr>
          <w:rFonts w:ascii="David" w:hAnsi="David" w:cs="David" w:hint="cs"/>
          <w:sz w:val="24"/>
          <w:szCs w:val="24"/>
          <w:rtl/>
        </w:rPr>
        <w:t>1</w:t>
      </w:r>
      <w:r w:rsidR="009232E9">
        <w:rPr>
          <w:rFonts w:ascii="David" w:hAnsi="David" w:cs="David" w:hint="cs"/>
          <w:sz w:val="24"/>
          <w:szCs w:val="24"/>
          <w:rtl/>
        </w:rPr>
        <w:t xml:space="preserve"> לחוק החברות ו</w:t>
      </w:r>
      <w:r w:rsidR="00ED45C0">
        <w:rPr>
          <w:rFonts w:ascii="David" w:hAnsi="David" w:cs="David" w:hint="cs"/>
          <w:sz w:val="24"/>
          <w:szCs w:val="24"/>
          <w:rtl/>
        </w:rPr>
        <w:t>ציינתי כי</w:t>
      </w:r>
      <w:r w:rsidR="00ED45C0">
        <w:rPr>
          <w:rFonts w:ascii="David" w:hAnsi="David" w:cs="David" w:hint="cs"/>
          <w:rtl/>
        </w:rPr>
        <w:t xml:space="preserve"> </w:t>
      </w:r>
      <w:r w:rsidR="00ED45C0">
        <w:rPr>
          <w:rFonts w:ascii="David" w:hAnsi="David" w:cs="David" w:hint="cs"/>
          <w:b/>
          <w:bCs/>
          <w:rtl/>
        </w:rPr>
        <w:t>"</w:t>
      </w:r>
      <w:r w:rsidR="009232E9" w:rsidRPr="00ED45C0">
        <w:rPr>
          <w:rFonts w:ascii="David" w:hAnsi="David" w:cs="David"/>
          <w:b/>
          <w:bCs/>
          <w:rtl/>
        </w:rPr>
        <w:t>בעוד שהדיון בהליך העיקרי מחייב גמישות, הדיון בבקשה לסעדים זמניים בגדרי תובענה שעיקר עילתה בסעיף 191 לחוק החברות, תובע גמישות ויצירתיות כפולה ומכופלת</w:t>
      </w:r>
      <w:r w:rsidR="00ED45C0" w:rsidRPr="00ED45C0">
        <w:rPr>
          <w:rFonts w:ascii="David" w:hAnsi="David" w:hint="cs"/>
          <w:rtl/>
        </w:rPr>
        <w:t>..</w:t>
      </w:r>
      <w:r w:rsidR="00ED45C0">
        <w:rPr>
          <w:rFonts w:ascii="David" w:hAnsi="David" w:cs="David" w:hint="cs"/>
          <w:rtl/>
        </w:rPr>
        <w:t xml:space="preserve">". </w:t>
      </w:r>
    </w:p>
    <w:p w:rsidR="00ED45C0" w:rsidRPr="00ED45C0" w:rsidRDefault="00ED45C0" w:rsidP="00ED45C0">
      <w:pPr>
        <w:pStyle w:val="ae"/>
        <w:rPr>
          <w:rFonts w:ascii="David" w:hAnsi="David" w:cs="David"/>
          <w:sz w:val="24"/>
          <w:szCs w:val="24"/>
          <w:rtl/>
        </w:rPr>
      </w:pPr>
    </w:p>
    <w:p w:rsidR="000F0943" w:rsidRPr="00ED45C0" w:rsidRDefault="00ED45C0" w:rsidP="00962270">
      <w:pPr>
        <w:pStyle w:val="ae"/>
        <w:spacing w:line="360" w:lineRule="auto"/>
        <w:ind w:left="0" w:firstLine="510"/>
        <w:jc w:val="both"/>
        <w:rPr>
          <w:rFonts w:ascii="David" w:hAnsi="David"/>
        </w:rPr>
      </w:pPr>
      <w:r>
        <w:rPr>
          <w:rFonts w:ascii="David" w:hAnsi="David" w:cs="David" w:hint="cs"/>
          <w:sz w:val="24"/>
          <w:szCs w:val="24"/>
          <w:rtl/>
        </w:rPr>
        <w:lastRenderedPageBreak/>
        <w:t>ואולם, כדי ש</w:t>
      </w:r>
      <w:r w:rsidR="00486C01">
        <w:rPr>
          <w:rFonts w:ascii="David" w:hAnsi="David" w:cs="David" w:hint="cs"/>
          <w:sz w:val="24"/>
          <w:szCs w:val="24"/>
          <w:rtl/>
        </w:rPr>
        <w:t xml:space="preserve">התובעת </w:t>
      </w:r>
      <w:r>
        <w:rPr>
          <w:rFonts w:ascii="David" w:hAnsi="David" w:cs="David" w:hint="cs"/>
          <w:sz w:val="24"/>
          <w:szCs w:val="24"/>
          <w:rtl/>
        </w:rPr>
        <w:t>תוכל להיבנות מקביעות אלו</w:t>
      </w:r>
      <w:r w:rsidR="00931CF0">
        <w:rPr>
          <w:rFonts w:ascii="David" w:hAnsi="David" w:cs="David" w:hint="cs"/>
          <w:sz w:val="24"/>
          <w:szCs w:val="24"/>
          <w:rtl/>
        </w:rPr>
        <w:t>,</w:t>
      </w:r>
      <w:r>
        <w:rPr>
          <w:rFonts w:ascii="David" w:hAnsi="David" w:cs="David" w:hint="cs"/>
          <w:sz w:val="24"/>
          <w:szCs w:val="24"/>
          <w:rtl/>
        </w:rPr>
        <w:t xml:space="preserve"> עליה ל</w:t>
      </w:r>
      <w:r w:rsidR="000F0943" w:rsidRPr="00ED45C0">
        <w:rPr>
          <w:rFonts w:ascii="David" w:hAnsi="David" w:cs="David" w:hint="cs"/>
          <w:sz w:val="24"/>
          <w:szCs w:val="24"/>
          <w:rtl/>
        </w:rPr>
        <w:t xml:space="preserve">הניח תשתית </w:t>
      </w:r>
      <w:r>
        <w:rPr>
          <w:rFonts w:ascii="David" w:hAnsi="David" w:cs="David" w:hint="cs"/>
          <w:sz w:val="24"/>
          <w:szCs w:val="24"/>
          <w:rtl/>
        </w:rPr>
        <w:t>ל</w:t>
      </w:r>
      <w:r w:rsidR="000F0943" w:rsidRPr="00ED45C0">
        <w:rPr>
          <w:rFonts w:ascii="David" w:hAnsi="David" w:cs="David" w:hint="cs"/>
          <w:sz w:val="24"/>
          <w:szCs w:val="24"/>
          <w:rtl/>
        </w:rPr>
        <w:t xml:space="preserve">ביסוס טענתה לקיפוח. </w:t>
      </w:r>
      <w:r>
        <w:rPr>
          <w:rFonts w:ascii="David" w:hAnsi="David" w:cs="David" w:hint="cs"/>
          <w:sz w:val="24"/>
          <w:szCs w:val="24"/>
          <w:rtl/>
        </w:rPr>
        <w:t xml:space="preserve">התמונה העולה בשלב זה רחוקה מכך. מצד אחד פועל </w:t>
      </w:r>
      <w:r w:rsidR="00486C01">
        <w:rPr>
          <w:rFonts w:ascii="David" w:hAnsi="David" w:cs="David" w:hint="cs"/>
          <w:sz w:val="24"/>
          <w:szCs w:val="24"/>
          <w:rtl/>
        </w:rPr>
        <w:t>הדירקטוריו</w:t>
      </w:r>
      <w:r w:rsidR="00486C01">
        <w:rPr>
          <w:rFonts w:ascii="David" w:hAnsi="David" w:cs="David" w:hint="eastAsia"/>
          <w:sz w:val="24"/>
          <w:szCs w:val="24"/>
          <w:rtl/>
        </w:rPr>
        <w:t>ן</w:t>
      </w:r>
      <w:r>
        <w:rPr>
          <w:rFonts w:ascii="David" w:hAnsi="David" w:cs="David" w:hint="cs"/>
          <w:sz w:val="24"/>
          <w:szCs w:val="24"/>
          <w:rtl/>
        </w:rPr>
        <w:t xml:space="preserve"> לאשר מיזוג לא</w:t>
      </w:r>
      <w:r w:rsidR="00962270">
        <w:rPr>
          <w:rFonts w:ascii="David" w:hAnsi="David" w:cs="David" w:hint="cs"/>
          <w:sz w:val="24"/>
          <w:szCs w:val="24"/>
          <w:rtl/>
        </w:rPr>
        <w:t>ו</w:t>
      </w:r>
      <w:r>
        <w:rPr>
          <w:rFonts w:ascii="David" w:hAnsi="David" w:cs="David" w:hint="cs"/>
          <w:sz w:val="24"/>
          <w:szCs w:val="24"/>
          <w:rtl/>
        </w:rPr>
        <w:t xml:space="preserve">ר קשיים שהתגלו בקידום הטכנולוגיה לכדי מוצר מניב, ומן העבר השני סבורה </w:t>
      </w:r>
      <w:r w:rsidR="00486C01">
        <w:rPr>
          <w:rFonts w:ascii="David" w:hAnsi="David" w:cs="David" w:hint="cs"/>
          <w:sz w:val="24"/>
          <w:szCs w:val="24"/>
          <w:rtl/>
        </w:rPr>
        <w:t xml:space="preserve">התובעת </w:t>
      </w:r>
      <w:r>
        <w:rPr>
          <w:rFonts w:ascii="David" w:hAnsi="David" w:cs="David" w:hint="cs"/>
          <w:sz w:val="24"/>
          <w:szCs w:val="24"/>
          <w:rtl/>
        </w:rPr>
        <w:t xml:space="preserve">כי החלטת </w:t>
      </w:r>
      <w:r w:rsidR="00486C01">
        <w:rPr>
          <w:rFonts w:ascii="David" w:hAnsi="David" w:cs="David" w:hint="cs"/>
          <w:sz w:val="24"/>
          <w:szCs w:val="24"/>
          <w:rtl/>
        </w:rPr>
        <w:t>הדירקטוריון</w:t>
      </w:r>
      <w:r>
        <w:rPr>
          <w:rFonts w:ascii="David" w:hAnsi="David" w:cs="David" w:hint="cs"/>
          <w:sz w:val="24"/>
          <w:szCs w:val="24"/>
          <w:rtl/>
        </w:rPr>
        <w:t xml:space="preserve"> שגויה ומבקשת להציע אסטרטגיה אחרת, של מיזוג עם חברה הקשורה אלי</w:t>
      </w:r>
      <w:r w:rsidR="00486C01">
        <w:rPr>
          <w:rFonts w:ascii="David" w:hAnsi="David" w:cs="David" w:hint="cs"/>
          <w:sz w:val="24"/>
          <w:szCs w:val="24"/>
          <w:rtl/>
        </w:rPr>
        <w:t>ה</w:t>
      </w:r>
      <w:r>
        <w:rPr>
          <w:rFonts w:ascii="David" w:hAnsi="David" w:cs="David" w:hint="cs"/>
          <w:sz w:val="24"/>
          <w:szCs w:val="24"/>
          <w:rtl/>
        </w:rPr>
        <w:t xml:space="preserve">. </w:t>
      </w:r>
      <w:r w:rsidR="00486C01">
        <w:rPr>
          <w:rFonts w:ascii="David" w:hAnsi="David" w:cs="David" w:hint="cs"/>
          <w:sz w:val="24"/>
          <w:szCs w:val="24"/>
          <w:rtl/>
        </w:rPr>
        <w:t xml:space="preserve">נזכיר בהקשר זה כי התמונה העולה </w:t>
      </w:r>
      <w:r w:rsidR="00931CF0">
        <w:rPr>
          <w:rFonts w:ascii="David" w:hAnsi="David" w:cs="David" w:hint="cs"/>
          <w:sz w:val="24"/>
          <w:szCs w:val="24"/>
          <w:rtl/>
        </w:rPr>
        <w:t xml:space="preserve">עד כה, </w:t>
      </w:r>
      <w:r w:rsidR="00486C01">
        <w:rPr>
          <w:rFonts w:ascii="David" w:hAnsi="David" w:cs="David" w:hint="cs"/>
          <w:sz w:val="24"/>
          <w:szCs w:val="24"/>
          <w:rtl/>
        </w:rPr>
        <w:t>כי מניות</w:t>
      </w:r>
      <w:r w:rsidR="00931CF0">
        <w:rPr>
          <w:rFonts w:ascii="David" w:hAnsi="David" w:cs="David" w:hint="cs"/>
          <w:sz w:val="24"/>
          <w:szCs w:val="24"/>
          <w:rtl/>
        </w:rPr>
        <w:t xml:space="preserve"> החברה</w:t>
      </w:r>
      <w:r w:rsidR="00486C01">
        <w:rPr>
          <w:rFonts w:ascii="David" w:hAnsi="David" w:cs="David" w:hint="cs"/>
          <w:sz w:val="24"/>
          <w:szCs w:val="24"/>
          <w:rtl/>
        </w:rPr>
        <w:t xml:space="preserve"> מבוזרות ובשלב מסוים התובעת </w:t>
      </w:r>
      <w:r w:rsidR="00931CF0">
        <w:rPr>
          <w:rFonts w:ascii="David" w:hAnsi="David" w:cs="David" w:hint="cs"/>
          <w:sz w:val="24"/>
          <w:szCs w:val="24"/>
          <w:rtl/>
        </w:rPr>
        <w:t xml:space="preserve">אף </w:t>
      </w:r>
      <w:r w:rsidR="00486C01">
        <w:rPr>
          <w:rFonts w:ascii="David" w:hAnsi="David" w:cs="David" w:hint="cs"/>
          <w:sz w:val="24"/>
          <w:szCs w:val="24"/>
          <w:rtl/>
        </w:rPr>
        <w:t xml:space="preserve">הייתה מחזיקת המניות הגדולה ביותר מכלל בעלי המניות. </w:t>
      </w:r>
      <w:r w:rsidR="000F0943" w:rsidRPr="00ED45C0">
        <w:rPr>
          <w:rFonts w:ascii="David" w:hAnsi="David" w:cs="David" w:hint="cs"/>
          <w:sz w:val="24"/>
          <w:szCs w:val="24"/>
          <w:rtl/>
        </w:rPr>
        <w:t xml:space="preserve">יתרה מכך, התביעה שהוגשה </w:t>
      </w:r>
      <w:r w:rsidR="00CE61F9" w:rsidRPr="00ED45C0">
        <w:rPr>
          <w:rFonts w:ascii="David" w:hAnsi="David" w:cs="David" w:hint="cs"/>
          <w:sz w:val="24"/>
          <w:szCs w:val="24"/>
          <w:rtl/>
        </w:rPr>
        <w:t xml:space="preserve">לא כללה עילה שמבוססת על </w:t>
      </w:r>
      <w:r w:rsidR="003012DA" w:rsidRPr="00ED45C0">
        <w:rPr>
          <w:rFonts w:ascii="David" w:hAnsi="David" w:cs="David" w:hint="cs"/>
          <w:sz w:val="24"/>
          <w:szCs w:val="24"/>
          <w:rtl/>
        </w:rPr>
        <w:t>סע' 191 לחוק החברות, אלא ש</w:t>
      </w:r>
      <w:r w:rsidR="00A2187B">
        <w:rPr>
          <w:rFonts w:ascii="David" w:hAnsi="David" w:cs="David" w:hint="cs"/>
          <w:sz w:val="24"/>
          <w:szCs w:val="24"/>
          <w:rtl/>
        </w:rPr>
        <w:t xml:space="preserve">היא </w:t>
      </w:r>
      <w:r w:rsidR="003012DA" w:rsidRPr="00ED45C0">
        <w:rPr>
          <w:rFonts w:ascii="David" w:hAnsi="David" w:cs="David" w:hint="cs"/>
          <w:sz w:val="24"/>
          <w:szCs w:val="24"/>
          <w:rtl/>
        </w:rPr>
        <w:t xml:space="preserve">עסקה בטענות לגבי כינוס האסיפה המיוחדת אותה זימנה </w:t>
      </w:r>
      <w:r w:rsidR="00A2187B">
        <w:rPr>
          <w:rFonts w:ascii="David" w:hAnsi="David" w:cs="David" w:hint="cs"/>
          <w:sz w:val="24"/>
          <w:szCs w:val="24"/>
          <w:rtl/>
        </w:rPr>
        <w:t>התובעת</w:t>
      </w:r>
      <w:r w:rsidR="003012DA" w:rsidRPr="00ED45C0">
        <w:rPr>
          <w:rFonts w:ascii="David" w:hAnsi="David" w:cs="David" w:hint="cs"/>
          <w:sz w:val="24"/>
          <w:szCs w:val="24"/>
          <w:rtl/>
        </w:rPr>
        <w:t xml:space="preserve">, הפרות נטענות של חובות האמונים מצד הדירקטורים ושיפוי בגין הוצאות האסיפה הכללית. </w:t>
      </w:r>
    </w:p>
    <w:p w:rsidR="000F0943" w:rsidRPr="000F0943" w:rsidRDefault="000F0943" w:rsidP="000F0943">
      <w:pPr>
        <w:pStyle w:val="ae"/>
        <w:rPr>
          <w:rFonts w:ascii="David" w:hAnsi="David" w:cs="David"/>
          <w:sz w:val="24"/>
          <w:szCs w:val="24"/>
          <w:rtl/>
        </w:rPr>
      </w:pPr>
    </w:p>
    <w:p w:rsidR="003D299C" w:rsidRDefault="00A2187B" w:rsidP="009A208E">
      <w:pPr>
        <w:pStyle w:val="ae"/>
        <w:numPr>
          <w:ilvl w:val="0"/>
          <w:numId w:val="2"/>
        </w:numPr>
        <w:spacing w:line="360" w:lineRule="auto"/>
        <w:jc w:val="both"/>
        <w:rPr>
          <w:rFonts w:ascii="David" w:hAnsi="David" w:cs="David"/>
          <w:sz w:val="24"/>
          <w:szCs w:val="24"/>
        </w:rPr>
      </w:pPr>
      <w:r>
        <w:rPr>
          <w:rFonts w:ascii="David" w:hAnsi="David" w:cs="David" w:hint="cs"/>
          <w:sz w:val="24"/>
          <w:szCs w:val="24"/>
          <w:rtl/>
        </w:rPr>
        <w:t>גם הטענה כי הדירקטורים נגועים בעניין אישי אין בה כדי לסייע לתובעת</w:t>
      </w:r>
      <w:r w:rsidR="00EE0589">
        <w:rPr>
          <w:rFonts w:ascii="David" w:hAnsi="David" w:cs="David" w:hint="cs"/>
          <w:sz w:val="24"/>
          <w:szCs w:val="24"/>
          <w:rtl/>
        </w:rPr>
        <w:t xml:space="preserve"> (</w:t>
      </w:r>
      <w:r w:rsidR="00B07659">
        <w:rPr>
          <w:rFonts w:ascii="David" w:hAnsi="David" w:cs="David" w:hint="cs"/>
          <w:sz w:val="24"/>
          <w:szCs w:val="24"/>
          <w:rtl/>
        </w:rPr>
        <w:t xml:space="preserve">לריכוז ההלכות והמבחנים לגבי קיומו של עניין אישי ראו </w:t>
      </w:r>
      <w:r w:rsidR="0093534F" w:rsidRPr="0002575E">
        <w:rPr>
          <w:rFonts w:ascii="David" w:hAnsi="David" w:cs="David"/>
          <w:sz w:val="24"/>
          <w:szCs w:val="24"/>
          <w:rtl/>
        </w:rPr>
        <w:t>ת</w:t>
      </w:r>
      <w:r w:rsidR="0093534F">
        <w:rPr>
          <w:rFonts w:ascii="David" w:hAnsi="David" w:cs="David" w:hint="cs"/>
          <w:sz w:val="24"/>
          <w:szCs w:val="24"/>
          <w:rtl/>
        </w:rPr>
        <w:t>"</w:t>
      </w:r>
      <w:r w:rsidR="0093534F" w:rsidRPr="0002575E">
        <w:rPr>
          <w:rFonts w:ascii="David" w:hAnsi="David" w:cs="David"/>
          <w:sz w:val="24"/>
          <w:szCs w:val="24"/>
          <w:rtl/>
        </w:rPr>
        <w:t>א (</w:t>
      </w:r>
      <w:r w:rsidR="0093534F">
        <w:rPr>
          <w:rFonts w:ascii="David" w:hAnsi="David" w:cs="David" w:hint="cs"/>
          <w:sz w:val="24"/>
          <w:szCs w:val="24"/>
          <w:rtl/>
        </w:rPr>
        <w:t>כלכלית חיפה</w:t>
      </w:r>
      <w:r w:rsidR="0093534F">
        <w:rPr>
          <w:rFonts w:ascii="David" w:hAnsi="David" w:cs="David"/>
          <w:sz w:val="24"/>
          <w:szCs w:val="24"/>
          <w:rtl/>
        </w:rPr>
        <w:t>) 4806-06-22</w:t>
      </w:r>
      <w:r w:rsidR="0093534F">
        <w:rPr>
          <w:rFonts w:ascii="David" w:hAnsi="David" w:cs="David" w:hint="cs"/>
          <w:sz w:val="24"/>
          <w:szCs w:val="24"/>
          <w:rtl/>
        </w:rPr>
        <w:t xml:space="preserve"> </w:t>
      </w:r>
      <w:r w:rsidR="0093534F" w:rsidRPr="0093534F">
        <w:rPr>
          <w:rFonts w:ascii="David" w:hAnsi="David" w:cs="David"/>
          <w:b/>
          <w:bCs/>
          <w:sz w:val="24"/>
          <w:szCs w:val="24"/>
          <w:rtl/>
        </w:rPr>
        <w:t>פנדה יישומי מסחר בע"מ נ' להב</w:t>
      </w:r>
      <w:r w:rsidR="0093534F" w:rsidRPr="0002575E">
        <w:rPr>
          <w:rFonts w:ascii="David" w:hAnsi="David" w:cs="David" w:hint="cs"/>
          <w:sz w:val="24"/>
          <w:szCs w:val="24"/>
          <w:rtl/>
        </w:rPr>
        <w:t xml:space="preserve"> (18.9.2023</w:t>
      </w:r>
      <w:r w:rsidR="0093534F">
        <w:rPr>
          <w:rFonts w:ascii="David" w:hAnsi="David" w:cs="David" w:hint="cs"/>
          <w:sz w:val="24"/>
          <w:szCs w:val="24"/>
          <w:rtl/>
        </w:rPr>
        <w:t xml:space="preserve">)). </w:t>
      </w:r>
      <w:r w:rsidRPr="0093534F">
        <w:rPr>
          <w:rFonts w:ascii="David" w:hAnsi="David" w:cs="David" w:hint="cs"/>
          <w:sz w:val="24"/>
          <w:szCs w:val="24"/>
          <w:rtl/>
        </w:rPr>
        <w:t xml:space="preserve">במבט ראשון הטענה נראית כנטע זר בשדה </w:t>
      </w:r>
      <w:r w:rsidR="00DC5E58">
        <w:rPr>
          <w:rFonts w:ascii="David" w:hAnsi="David" w:cs="David" w:hint="cs"/>
          <w:sz w:val="24"/>
          <w:szCs w:val="24"/>
          <w:rtl/>
        </w:rPr>
        <w:t>בו מתקיים הדיון בטענות הצדדים</w:t>
      </w:r>
      <w:r w:rsidRPr="0093534F">
        <w:rPr>
          <w:rFonts w:ascii="David" w:hAnsi="David" w:cs="David" w:hint="cs"/>
          <w:sz w:val="24"/>
          <w:szCs w:val="24"/>
          <w:rtl/>
        </w:rPr>
        <w:t>, זאת משום שעסקינן בכינוס אסיפה כללית, שחלק מסמכויותיה לדון</w:t>
      </w:r>
      <w:r w:rsidR="00F32ACE">
        <w:rPr>
          <w:rFonts w:ascii="David" w:hAnsi="David" w:cs="David" w:hint="cs"/>
          <w:sz w:val="24"/>
          <w:szCs w:val="24"/>
          <w:rtl/>
        </w:rPr>
        <w:t xml:space="preserve"> במינוי</w:t>
      </w:r>
      <w:r w:rsidRPr="0093534F">
        <w:rPr>
          <w:rFonts w:ascii="David" w:hAnsi="David" w:cs="David" w:hint="cs"/>
          <w:sz w:val="24"/>
          <w:szCs w:val="24"/>
          <w:rtl/>
        </w:rPr>
        <w:t xml:space="preserve"> </w:t>
      </w:r>
      <w:r w:rsidR="009A208E">
        <w:rPr>
          <w:rFonts w:ascii="David" w:hAnsi="David" w:cs="David" w:hint="cs"/>
          <w:sz w:val="24"/>
          <w:szCs w:val="24"/>
          <w:rtl/>
        </w:rPr>
        <w:t xml:space="preserve">דירקטורים </w:t>
      </w:r>
      <w:r w:rsidRPr="0093534F">
        <w:rPr>
          <w:rFonts w:ascii="David" w:hAnsi="David" w:cs="David" w:hint="cs"/>
          <w:sz w:val="24"/>
          <w:szCs w:val="24"/>
          <w:rtl/>
        </w:rPr>
        <w:t>ופיטור</w:t>
      </w:r>
      <w:r w:rsidR="009A208E">
        <w:rPr>
          <w:rFonts w:ascii="David" w:hAnsi="David" w:cs="David" w:hint="cs"/>
          <w:sz w:val="24"/>
          <w:szCs w:val="24"/>
          <w:rtl/>
        </w:rPr>
        <w:t>ם</w:t>
      </w:r>
      <w:r w:rsidRPr="0093534F">
        <w:rPr>
          <w:rFonts w:ascii="David" w:hAnsi="David" w:cs="David" w:hint="cs"/>
          <w:sz w:val="24"/>
          <w:szCs w:val="24"/>
          <w:rtl/>
        </w:rPr>
        <w:t xml:space="preserve">. אם נמשיך בקו מחשבה זה, הרי ניתן לטעון כי </w:t>
      </w:r>
      <w:r w:rsidR="00931CF0">
        <w:rPr>
          <w:rFonts w:ascii="David" w:hAnsi="David" w:cs="David" w:hint="cs"/>
          <w:sz w:val="24"/>
          <w:szCs w:val="24"/>
          <w:rtl/>
        </w:rPr>
        <w:t>בכל חברה באשר היא</w:t>
      </w:r>
      <w:r w:rsidR="009A208E">
        <w:rPr>
          <w:rFonts w:ascii="David" w:hAnsi="David" w:cs="David" w:hint="cs"/>
          <w:sz w:val="24"/>
          <w:szCs w:val="24"/>
          <w:rtl/>
        </w:rPr>
        <w:t>,</w:t>
      </w:r>
      <w:r w:rsidR="00931CF0">
        <w:rPr>
          <w:rFonts w:ascii="David" w:hAnsi="David" w:cs="David" w:hint="cs"/>
          <w:sz w:val="24"/>
          <w:szCs w:val="24"/>
          <w:rtl/>
        </w:rPr>
        <w:t xml:space="preserve"> </w:t>
      </w:r>
      <w:r w:rsidRPr="0093534F">
        <w:rPr>
          <w:rFonts w:ascii="David" w:hAnsi="David" w:cs="David" w:hint="cs"/>
          <w:sz w:val="24"/>
          <w:szCs w:val="24"/>
          <w:rtl/>
        </w:rPr>
        <w:t>כינוס האסיפה השנתית על</w:t>
      </w:r>
      <w:r w:rsidR="009A208E">
        <w:rPr>
          <w:rFonts w:ascii="David" w:hAnsi="David" w:cs="David" w:hint="cs"/>
          <w:sz w:val="24"/>
          <w:szCs w:val="24"/>
          <w:rtl/>
        </w:rPr>
        <w:t>ול</w:t>
      </w:r>
      <w:r w:rsidRPr="0093534F">
        <w:rPr>
          <w:rFonts w:ascii="David" w:hAnsi="David" w:cs="David" w:hint="cs"/>
          <w:sz w:val="24"/>
          <w:szCs w:val="24"/>
          <w:rtl/>
        </w:rPr>
        <w:t xml:space="preserve"> ליצור מצב של נגיעה בעניין אישי אצל הדירקטורים. </w:t>
      </w:r>
      <w:r w:rsidR="0002575E" w:rsidRPr="0093534F">
        <w:rPr>
          <w:rFonts w:ascii="David" w:hAnsi="David" w:cs="David" w:hint="cs"/>
          <w:sz w:val="24"/>
          <w:szCs w:val="24"/>
          <w:rtl/>
        </w:rPr>
        <w:t xml:space="preserve">זאת ועוד, אין </w:t>
      </w:r>
      <w:r w:rsidR="009A208E">
        <w:rPr>
          <w:rFonts w:ascii="David" w:hAnsi="David" w:cs="David" w:hint="cs"/>
          <w:sz w:val="24"/>
          <w:szCs w:val="24"/>
          <w:rtl/>
        </w:rPr>
        <w:t xml:space="preserve">בפנינו </w:t>
      </w:r>
      <w:r w:rsidR="0002575E" w:rsidRPr="0093534F">
        <w:rPr>
          <w:rFonts w:ascii="David" w:hAnsi="David" w:cs="David" w:hint="cs"/>
          <w:sz w:val="24"/>
          <w:szCs w:val="24"/>
          <w:rtl/>
        </w:rPr>
        <w:t xml:space="preserve">כאן בחינה של החלטת </w:t>
      </w:r>
      <w:r w:rsidR="00DC5E58" w:rsidRPr="0093534F">
        <w:rPr>
          <w:rFonts w:ascii="David" w:hAnsi="David" w:cs="David" w:hint="cs"/>
          <w:sz w:val="24"/>
          <w:szCs w:val="24"/>
          <w:rtl/>
        </w:rPr>
        <w:t>הדירקטוריו</w:t>
      </w:r>
      <w:r w:rsidR="00DC5E58" w:rsidRPr="0093534F">
        <w:rPr>
          <w:rFonts w:ascii="David" w:hAnsi="David" w:cs="David" w:hint="eastAsia"/>
          <w:sz w:val="24"/>
          <w:szCs w:val="24"/>
          <w:rtl/>
        </w:rPr>
        <w:t>ן</w:t>
      </w:r>
      <w:r w:rsidR="0002575E" w:rsidRPr="0093534F">
        <w:rPr>
          <w:rFonts w:ascii="David" w:hAnsi="David" w:cs="David" w:hint="cs"/>
          <w:sz w:val="24"/>
          <w:szCs w:val="24"/>
          <w:rtl/>
        </w:rPr>
        <w:t xml:space="preserve"> או האסיפה הכללית אלא טענות במישור הליכי ההצבעה. </w:t>
      </w:r>
    </w:p>
    <w:p w:rsidR="003D299C" w:rsidRDefault="003D299C" w:rsidP="003D299C">
      <w:pPr>
        <w:pStyle w:val="ae"/>
        <w:spacing w:line="360" w:lineRule="auto"/>
        <w:ind w:left="0"/>
        <w:jc w:val="both"/>
        <w:rPr>
          <w:rFonts w:ascii="David" w:hAnsi="David" w:cs="David"/>
          <w:sz w:val="24"/>
          <w:szCs w:val="24"/>
        </w:rPr>
      </w:pPr>
    </w:p>
    <w:p w:rsidR="00DC5E58" w:rsidRDefault="0002575E" w:rsidP="003D299C">
      <w:pPr>
        <w:pStyle w:val="ae"/>
        <w:spacing w:line="360" w:lineRule="auto"/>
        <w:ind w:left="0" w:firstLine="652"/>
        <w:jc w:val="both"/>
        <w:rPr>
          <w:rFonts w:ascii="David" w:hAnsi="David" w:cs="David"/>
          <w:sz w:val="24"/>
          <w:szCs w:val="24"/>
        </w:rPr>
      </w:pPr>
      <w:r w:rsidRPr="0093534F">
        <w:rPr>
          <w:rFonts w:ascii="David" w:hAnsi="David" w:cs="David" w:hint="cs"/>
          <w:sz w:val="24"/>
          <w:szCs w:val="24"/>
          <w:rtl/>
        </w:rPr>
        <w:t xml:space="preserve">לאמיתו של דבר </w:t>
      </w:r>
      <w:r w:rsidR="00A2187B" w:rsidRPr="0093534F">
        <w:rPr>
          <w:rFonts w:ascii="David" w:hAnsi="David" w:cs="David" w:hint="cs"/>
          <w:sz w:val="24"/>
          <w:szCs w:val="24"/>
          <w:rtl/>
        </w:rPr>
        <w:t>טענת</w:t>
      </w:r>
      <w:r w:rsidRPr="0093534F">
        <w:rPr>
          <w:rFonts w:ascii="David" w:hAnsi="David" w:cs="David" w:hint="cs"/>
          <w:sz w:val="24"/>
          <w:szCs w:val="24"/>
          <w:rtl/>
        </w:rPr>
        <w:t xml:space="preserve"> </w:t>
      </w:r>
      <w:r w:rsidR="00A2187B" w:rsidRPr="0093534F">
        <w:rPr>
          <w:rFonts w:ascii="David" w:hAnsi="David" w:cs="David" w:hint="cs"/>
          <w:sz w:val="24"/>
          <w:szCs w:val="24"/>
          <w:rtl/>
        </w:rPr>
        <w:t xml:space="preserve">התובעת </w:t>
      </w:r>
      <w:r w:rsidRPr="0093534F">
        <w:rPr>
          <w:rFonts w:ascii="David" w:hAnsi="David" w:cs="David" w:hint="cs"/>
          <w:sz w:val="24"/>
          <w:szCs w:val="24"/>
          <w:rtl/>
        </w:rPr>
        <w:t>לקיומו של עניין האישי היא מעין "טענת מעטפת"</w:t>
      </w:r>
      <w:r w:rsidR="00A2187B" w:rsidRPr="0093534F">
        <w:rPr>
          <w:rFonts w:ascii="David" w:hAnsi="David" w:cs="David" w:hint="cs"/>
          <w:sz w:val="24"/>
          <w:szCs w:val="24"/>
          <w:rtl/>
        </w:rPr>
        <w:t xml:space="preserve">, רוצה היא לומר כי על בית המשפט להקפיד עם הנתבעים </w:t>
      </w:r>
      <w:r w:rsidR="009A208E">
        <w:rPr>
          <w:rFonts w:ascii="David" w:hAnsi="David" w:cs="David" w:hint="cs"/>
          <w:sz w:val="24"/>
          <w:szCs w:val="24"/>
          <w:rtl/>
        </w:rPr>
        <w:t xml:space="preserve">ולערוך פיקוח הדוק </w:t>
      </w:r>
      <w:r w:rsidR="00A2187B" w:rsidRPr="0093534F">
        <w:rPr>
          <w:rFonts w:ascii="David" w:hAnsi="David" w:cs="David" w:hint="cs"/>
          <w:sz w:val="24"/>
          <w:szCs w:val="24"/>
          <w:rtl/>
        </w:rPr>
        <w:t>על הליכי ההצבעה בשל קיום ניגוד עניינים</w:t>
      </w:r>
      <w:r w:rsidRPr="0093534F">
        <w:rPr>
          <w:rFonts w:ascii="David" w:hAnsi="David" w:cs="David" w:hint="cs"/>
          <w:sz w:val="24"/>
          <w:szCs w:val="24"/>
          <w:rtl/>
        </w:rPr>
        <w:t xml:space="preserve"> אצל הדירקטורים</w:t>
      </w:r>
      <w:r w:rsidR="00A2187B" w:rsidRPr="0093534F">
        <w:rPr>
          <w:rFonts w:ascii="David" w:hAnsi="David" w:cs="David" w:hint="cs"/>
          <w:sz w:val="24"/>
          <w:szCs w:val="24"/>
          <w:rtl/>
        </w:rPr>
        <w:t xml:space="preserve">. אך </w:t>
      </w:r>
      <w:r w:rsidR="00DC5E58">
        <w:rPr>
          <w:rFonts w:ascii="David" w:hAnsi="David" w:cs="David" w:hint="cs"/>
          <w:sz w:val="24"/>
          <w:szCs w:val="24"/>
          <w:rtl/>
        </w:rPr>
        <w:t>גם טענה זו אין לקבל</w:t>
      </w:r>
      <w:r w:rsidR="009A208E">
        <w:rPr>
          <w:rFonts w:ascii="David" w:hAnsi="David" w:cs="David" w:hint="cs"/>
          <w:sz w:val="24"/>
          <w:szCs w:val="24"/>
          <w:rtl/>
        </w:rPr>
        <w:t>.</w:t>
      </w:r>
      <w:r w:rsidR="00DC5E58">
        <w:rPr>
          <w:rFonts w:ascii="David" w:hAnsi="David" w:cs="David" w:hint="cs"/>
          <w:sz w:val="24"/>
          <w:szCs w:val="24"/>
          <w:rtl/>
        </w:rPr>
        <w:t xml:space="preserve"> זאת</w:t>
      </w:r>
      <w:r w:rsidR="009A208E">
        <w:rPr>
          <w:rFonts w:ascii="David" w:hAnsi="David" w:cs="David" w:hint="cs"/>
          <w:sz w:val="24"/>
          <w:szCs w:val="24"/>
          <w:rtl/>
        </w:rPr>
        <w:t>,</w:t>
      </w:r>
      <w:r w:rsidR="00DC5E58">
        <w:rPr>
          <w:rFonts w:ascii="David" w:hAnsi="David" w:cs="David" w:hint="cs"/>
          <w:sz w:val="24"/>
          <w:szCs w:val="24"/>
          <w:rtl/>
        </w:rPr>
        <w:t xml:space="preserve"> משום שאינני מקבל את </w:t>
      </w:r>
      <w:r w:rsidR="003D299C">
        <w:rPr>
          <w:rFonts w:ascii="David" w:hAnsi="David" w:cs="David" w:hint="cs"/>
          <w:sz w:val="24"/>
          <w:szCs w:val="24"/>
          <w:rtl/>
        </w:rPr>
        <w:t xml:space="preserve">הנחת </w:t>
      </w:r>
      <w:r w:rsidR="00DC5E58">
        <w:rPr>
          <w:rFonts w:ascii="David" w:hAnsi="David" w:cs="David" w:hint="cs"/>
          <w:sz w:val="24"/>
          <w:szCs w:val="24"/>
          <w:rtl/>
        </w:rPr>
        <w:t>המוצא של התובעת לפיה הדירקטו</w:t>
      </w:r>
      <w:r w:rsidR="009A208E">
        <w:rPr>
          <w:rFonts w:ascii="David" w:hAnsi="David" w:cs="David" w:hint="cs"/>
          <w:sz w:val="24"/>
          <w:szCs w:val="24"/>
          <w:rtl/>
        </w:rPr>
        <w:t xml:space="preserve">רים נגועים </w:t>
      </w:r>
      <w:r w:rsidR="00DC5E58">
        <w:rPr>
          <w:rFonts w:ascii="David" w:hAnsi="David" w:cs="David" w:hint="cs"/>
          <w:sz w:val="24"/>
          <w:szCs w:val="24"/>
          <w:rtl/>
        </w:rPr>
        <w:t xml:space="preserve">בעניין אישי. אמנם, על פי הסכם המיזוג, דירקטור אחד או שניים לכל היותר ימשיכו לכהן בחברה החדשה לאחר המיזוג, אך עובדה זו </w:t>
      </w:r>
      <w:r w:rsidR="009A208E">
        <w:rPr>
          <w:rFonts w:ascii="David" w:hAnsi="David" w:cs="David" w:hint="cs"/>
          <w:sz w:val="24"/>
          <w:szCs w:val="24"/>
          <w:rtl/>
        </w:rPr>
        <w:t xml:space="preserve">כשלעצמה </w:t>
      </w:r>
      <w:r w:rsidR="00DC5E58">
        <w:rPr>
          <w:rFonts w:ascii="David" w:hAnsi="David" w:cs="David" w:hint="cs"/>
          <w:sz w:val="24"/>
          <w:szCs w:val="24"/>
          <w:rtl/>
        </w:rPr>
        <w:t xml:space="preserve">אין בה כדי לצבוע את הדירקטורים כולם בעניין אישי. לאמיתו של דבר, אין בה די כדי לקבוע שמי מהם נגוע בעניין אישי, משום שכאמור, </w:t>
      </w:r>
      <w:r w:rsidR="009A208E">
        <w:rPr>
          <w:rFonts w:ascii="David" w:hAnsi="David" w:cs="David" w:hint="cs"/>
          <w:sz w:val="24"/>
          <w:szCs w:val="24"/>
          <w:rtl/>
        </w:rPr>
        <w:t xml:space="preserve">עקרון יסוד הוא </w:t>
      </w:r>
      <w:r w:rsidR="003D299C">
        <w:rPr>
          <w:rFonts w:ascii="David" w:hAnsi="David" w:cs="David" w:hint="cs"/>
          <w:sz w:val="24"/>
          <w:szCs w:val="24"/>
          <w:rtl/>
        </w:rPr>
        <w:t xml:space="preserve">כי </w:t>
      </w:r>
      <w:r w:rsidR="009A208E">
        <w:rPr>
          <w:rFonts w:ascii="David" w:hAnsi="David" w:cs="David" w:hint="cs"/>
          <w:sz w:val="24"/>
          <w:szCs w:val="24"/>
          <w:rtl/>
        </w:rPr>
        <w:t>ב</w:t>
      </w:r>
      <w:r w:rsidR="00DC5E58">
        <w:rPr>
          <w:rFonts w:ascii="David" w:hAnsi="David" w:cs="David" w:hint="cs"/>
          <w:sz w:val="24"/>
          <w:szCs w:val="24"/>
          <w:rtl/>
        </w:rPr>
        <w:t xml:space="preserve">סמכות האסיפה הכללית </w:t>
      </w:r>
      <w:r w:rsidR="00F32ACE">
        <w:rPr>
          <w:rFonts w:ascii="David" w:hAnsi="David" w:cs="David" w:hint="cs"/>
          <w:sz w:val="24"/>
          <w:szCs w:val="24"/>
          <w:rtl/>
        </w:rPr>
        <w:t>לפט</w:t>
      </w:r>
      <w:r w:rsidR="009A208E">
        <w:rPr>
          <w:rFonts w:ascii="David" w:hAnsi="David" w:cs="David" w:hint="cs"/>
          <w:sz w:val="24"/>
          <w:szCs w:val="24"/>
          <w:rtl/>
        </w:rPr>
        <w:t xml:space="preserve">ר ולמנות </w:t>
      </w:r>
      <w:r w:rsidR="00DC5E58">
        <w:rPr>
          <w:rFonts w:ascii="David" w:hAnsi="David" w:cs="David" w:hint="cs"/>
          <w:sz w:val="24"/>
          <w:szCs w:val="24"/>
          <w:rtl/>
        </w:rPr>
        <w:t>דירקטורים. יתרה מכך</w:t>
      </w:r>
      <w:r w:rsidR="00A40AC1">
        <w:rPr>
          <w:rFonts w:ascii="David" w:hAnsi="David" w:cs="David" w:hint="cs"/>
          <w:sz w:val="24"/>
          <w:szCs w:val="24"/>
          <w:rtl/>
        </w:rPr>
        <w:t xml:space="preserve">, מר ינאי שמכהן כיום כדירקטור בחברה העיד כי חברת קיסטון הציעה לו </w:t>
      </w:r>
      <w:r w:rsidR="009A208E">
        <w:rPr>
          <w:rFonts w:ascii="David" w:hAnsi="David" w:cs="David" w:hint="cs"/>
          <w:sz w:val="24"/>
          <w:szCs w:val="24"/>
          <w:rtl/>
        </w:rPr>
        <w:t xml:space="preserve">כבר </w:t>
      </w:r>
      <w:r w:rsidR="00A40AC1">
        <w:rPr>
          <w:rFonts w:ascii="David" w:hAnsi="David" w:cs="David" w:hint="cs"/>
          <w:sz w:val="24"/>
          <w:szCs w:val="24"/>
          <w:rtl/>
        </w:rPr>
        <w:t>לכהן כדירקטור בחברה לאחר המיזוג</w:t>
      </w:r>
      <w:r w:rsidR="009A208E">
        <w:rPr>
          <w:rFonts w:ascii="David" w:hAnsi="David" w:cs="David" w:hint="cs"/>
          <w:sz w:val="24"/>
          <w:szCs w:val="24"/>
          <w:rtl/>
        </w:rPr>
        <w:t xml:space="preserve">. </w:t>
      </w:r>
      <w:r w:rsidR="00A40AC1">
        <w:rPr>
          <w:rFonts w:ascii="David" w:hAnsi="David" w:cs="David" w:hint="cs"/>
          <w:sz w:val="24"/>
          <w:szCs w:val="24"/>
          <w:rtl/>
        </w:rPr>
        <w:t>אם כך</w:t>
      </w:r>
      <w:r w:rsidR="009A208E">
        <w:rPr>
          <w:rFonts w:ascii="David" w:hAnsi="David" w:cs="David" w:hint="cs"/>
          <w:sz w:val="24"/>
          <w:szCs w:val="24"/>
          <w:rtl/>
        </w:rPr>
        <w:t>,</w:t>
      </w:r>
      <w:r w:rsidR="00A40AC1">
        <w:rPr>
          <w:rFonts w:ascii="David" w:hAnsi="David" w:cs="David" w:hint="cs"/>
          <w:sz w:val="24"/>
          <w:szCs w:val="24"/>
          <w:rtl/>
        </w:rPr>
        <w:t xml:space="preserve"> הרי </w:t>
      </w:r>
      <w:r w:rsidR="009A208E">
        <w:rPr>
          <w:rFonts w:ascii="David" w:hAnsi="David" w:cs="David" w:hint="cs"/>
          <w:sz w:val="24"/>
          <w:szCs w:val="24"/>
          <w:rtl/>
        </w:rPr>
        <w:t>ש</w:t>
      </w:r>
      <w:r w:rsidR="00A40AC1">
        <w:rPr>
          <w:rFonts w:ascii="David" w:hAnsi="David" w:cs="David" w:hint="cs"/>
          <w:sz w:val="24"/>
          <w:szCs w:val="24"/>
          <w:rtl/>
        </w:rPr>
        <w:t>לשיטת התובעת ארבעה מתוך חמשת חברי הדירקטוריו</w:t>
      </w:r>
      <w:r w:rsidR="00A40AC1">
        <w:rPr>
          <w:rFonts w:ascii="David" w:hAnsi="David" w:cs="David" w:hint="eastAsia"/>
          <w:sz w:val="24"/>
          <w:szCs w:val="24"/>
          <w:rtl/>
        </w:rPr>
        <w:t>ן</w:t>
      </w:r>
      <w:r w:rsidR="00A40AC1">
        <w:rPr>
          <w:rFonts w:ascii="David" w:hAnsi="David" w:cs="David" w:hint="cs"/>
          <w:sz w:val="24"/>
          <w:szCs w:val="24"/>
          <w:rtl/>
        </w:rPr>
        <w:t xml:space="preserve"> אינם נגועים בעניין אישי</w:t>
      </w:r>
      <w:r w:rsidR="009A208E">
        <w:rPr>
          <w:rFonts w:ascii="David" w:hAnsi="David" w:cs="David" w:hint="cs"/>
          <w:sz w:val="24"/>
          <w:szCs w:val="24"/>
          <w:rtl/>
        </w:rPr>
        <w:t xml:space="preserve">. </w:t>
      </w:r>
      <w:r w:rsidR="00A40AC1">
        <w:rPr>
          <w:rFonts w:ascii="David" w:hAnsi="David" w:cs="David" w:hint="cs"/>
          <w:sz w:val="24"/>
          <w:szCs w:val="24"/>
          <w:rtl/>
        </w:rPr>
        <w:t xml:space="preserve">אם נמשיך בקו מחשבה </w:t>
      </w:r>
      <w:r w:rsidR="009A208E">
        <w:rPr>
          <w:rFonts w:ascii="David" w:hAnsi="David" w:cs="David" w:hint="cs"/>
          <w:sz w:val="24"/>
          <w:szCs w:val="24"/>
          <w:rtl/>
        </w:rPr>
        <w:t xml:space="preserve">זה, ליתר הדירקטורים יש דווקא </w:t>
      </w:r>
      <w:r w:rsidR="00A40AC1">
        <w:rPr>
          <w:rFonts w:ascii="David" w:hAnsi="David" w:cs="David" w:hint="cs"/>
          <w:sz w:val="24"/>
          <w:szCs w:val="24"/>
          <w:rtl/>
        </w:rPr>
        <w:t>אי</w:t>
      </w:r>
      <w:r w:rsidR="009A208E">
        <w:rPr>
          <w:rFonts w:ascii="David" w:hAnsi="David" w:cs="David" w:hint="cs"/>
          <w:sz w:val="24"/>
          <w:szCs w:val="24"/>
          <w:rtl/>
        </w:rPr>
        <w:t xml:space="preserve">נטרס שלילי שהמיזוג לא יצא לפעול, משום שלאחר המיזוג לא יכהנו עוד כדירקטורים </w:t>
      </w:r>
      <w:r w:rsidR="00A40AC1">
        <w:rPr>
          <w:rFonts w:ascii="David" w:hAnsi="David" w:cs="David" w:hint="cs"/>
          <w:sz w:val="24"/>
          <w:szCs w:val="24"/>
          <w:rtl/>
        </w:rPr>
        <w:t xml:space="preserve">(ויודגש </w:t>
      </w:r>
      <w:r w:rsidR="009A208E">
        <w:rPr>
          <w:rFonts w:ascii="David" w:hAnsi="David" w:cs="David" w:hint="cs"/>
          <w:sz w:val="24"/>
          <w:szCs w:val="24"/>
          <w:rtl/>
        </w:rPr>
        <w:t xml:space="preserve">כי </w:t>
      </w:r>
      <w:r w:rsidR="00A40AC1">
        <w:rPr>
          <w:rFonts w:ascii="David" w:hAnsi="David" w:cs="David" w:hint="cs"/>
          <w:sz w:val="24"/>
          <w:szCs w:val="24"/>
          <w:rtl/>
        </w:rPr>
        <w:t>איני קובע דבר בעניין זה).</w:t>
      </w:r>
      <w:r w:rsidR="00DC5E58">
        <w:rPr>
          <w:rFonts w:ascii="David" w:hAnsi="David" w:cs="David" w:hint="cs"/>
          <w:sz w:val="24"/>
          <w:szCs w:val="24"/>
          <w:rtl/>
        </w:rPr>
        <w:t xml:space="preserve"> </w:t>
      </w:r>
      <w:r w:rsidR="003D299C">
        <w:rPr>
          <w:rFonts w:ascii="David" w:hAnsi="David" w:cs="David" w:hint="cs"/>
          <w:sz w:val="24"/>
          <w:szCs w:val="24"/>
          <w:rtl/>
        </w:rPr>
        <w:t xml:space="preserve">כל אלה הם בגדר אפשרויות שקשה לבחון אותם מראש. </w:t>
      </w:r>
      <w:r w:rsidR="00B07659">
        <w:rPr>
          <w:rFonts w:ascii="David" w:hAnsi="David" w:cs="David" w:hint="cs"/>
          <w:sz w:val="24"/>
          <w:szCs w:val="24"/>
          <w:rtl/>
        </w:rPr>
        <w:t xml:space="preserve">הדברים מחזירים אותנו </w:t>
      </w:r>
      <w:r w:rsidR="001815D6">
        <w:rPr>
          <w:rFonts w:ascii="David" w:hAnsi="David" w:cs="David" w:hint="cs"/>
          <w:sz w:val="24"/>
          <w:szCs w:val="24"/>
          <w:rtl/>
        </w:rPr>
        <w:t xml:space="preserve">אפוא </w:t>
      </w:r>
      <w:r w:rsidR="00B07659">
        <w:rPr>
          <w:rFonts w:ascii="David" w:hAnsi="David" w:cs="David" w:hint="cs"/>
          <w:sz w:val="24"/>
          <w:szCs w:val="24"/>
          <w:rtl/>
        </w:rPr>
        <w:t xml:space="preserve">לנקודת המוצא </w:t>
      </w:r>
      <w:r w:rsidR="00B07659">
        <w:rPr>
          <w:rFonts w:ascii="David" w:hAnsi="David" w:cs="David"/>
          <w:sz w:val="24"/>
          <w:szCs w:val="24"/>
          <w:rtl/>
        </w:rPr>
        <w:t>–</w:t>
      </w:r>
      <w:r w:rsidR="00B07659">
        <w:rPr>
          <w:rFonts w:ascii="David" w:hAnsi="David" w:cs="David" w:hint="cs"/>
          <w:sz w:val="24"/>
          <w:szCs w:val="24"/>
          <w:rtl/>
        </w:rPr>
        <w:t xml:space="preserve"> </w:t>
      </w:r>
      <w:r w:rsidR="00F20F9B">
        <w:rPr>
          <w:rFonts w:ascii="David" w:hAnsi="David" w:cs="David" w:hint="cs"/>
          <w:sz w:val="24"/>
          <w:szCs w:val="24"/>
          <w:rtl/>
        </w:rPr>
        <w:t xml:space="preserve">בנסיבות המקרה, </w:t>
      </w:r>
      <w:r w:rsidR="00B07659">
        <w:rPr>
          <w:rFonts w:ascii="David" w:hAnsi="David" w:cs="David" w:hint="cs"/>
          <w:sz w:val="24"/>
          <w:szCs w:val="24"/>
          <w:rtl/>
        </w:rPr>
        <w:t xml:space="preserve">ראוי </w:t>
      </w:r>
      <w:r w:rsidR="001815D6">
        <w:rPr>
          <w:rFonts w:ascii="David" w:hAnsi="David" w:cs="David" w:hint="cs"/>
          <w:sz w:val="24"/>
          <w:szCs w:val="24"/>
          <w:rtl/>
        </w:rPr>
        <w:t xml:space="preserve">כי הביקורת השיפוטית, אם בכלל, </w:t>
      </w:r>
      <w:r w:rsidR="00B07659">
        <w:rPr>
          <w:rFonts w:ascii="David" w:hAnsi="David" w:cs="David" w:hint="cs"/>
          <w:sz w:val="24"/>
          <w:szCs w:val="24"/>
          <w:rtl/>
        </w:rPr>
        <w:t>תתקיים בדיעבד לאחר קבלת ההחלטות באסיפה השנתית.</w:t>
      </w:r>
    </w:p>
    <w:p w:rsidR="00DC5E58" w:rsidRPr="00DC5E58" w:rsidRDefault="00DC5E58" w:rsidP="00A40AC1">
      <w:pPr>
        <w:pStyle w:val="ae"/>
        <w:spacing w:line="360" w:lineRule="auto"/>
        <w:ind w:left="0"/>
        <w:jc w:val="both"/>
        <w:rPr>
          <w:rFonts w:ascii="David" w:hAnsi="David" w:cs="David"/>
          <w:sz w:val="24"/>
          <w:szCs w:val="24"/>
        </w:rPr>
      </w:pPr>
      <w:r>
        <w:rPr>
          <w:rFonts w:ascii="David" w:hAnsi="David" w:cs="David" w:hint="cs"/>
          <w:sz w:val="24"/>
          <w:szCs w:val="24"/>
          <w:rtl/>
        </w:rPr>
        <w:t xml:space="preserve"> </w:t>
      </w:r>
    </w:p>
    <w:p w:rsidR="007F206E" w:rsidRDefault="007F206E" w:rsidP="007F206E">
      <w:pPr>
        <w:pStyle w:val="ae"/>
        <w:spacing w:line="360" w:lineRule="auto"/>
        <w:ind w:left="0"/>
        <w:jc w:val="both"/>
        <w:rPr>
          <w:rFonts w:ascii="David" w:hAnsi="David" w:cs="David"/>
          <w:sz w:val="24"/>
          <w:szCs w:val="24"/>
        </w:rPr>
      </w:pPr>
    </w:p>
    <w:p w:rsidR="00003D3B" w:rsidRPr="00F308DF" w:rsidRDefault="003D299C" w:rsidP="003D299C">
      <w:pPr>
        <w:pStyle w:val="ae"/>
        <w:numPr>
          <w:ilvl w:val="0"/>
          <w:numId w:val="2"/>
        </w:numPr>
        <w:spacing w:line="360" w:lineRule="auto"/>
        <w:jc w:val="both"/>
        <w:rPr>
          <w:rFonts w:ascii="David" w:hAnsi="David" w:cs="David"/>
          <w:sz w:val="24"/>
          <w:szCs w:val="24"/>
          <w:rtl/>
        </w:rPr>
      </w:pPr>
      <w:r>
        <w:rPr>
          <w:rFonts w:ascii="David" w:hAnsi="David" w:cs="David" w:hint="cs"/>
          <w:sz w:val="24"/>
          <w:szCs w:val="24"/>
          <w:rtl/>
        </w:rPr>
        <w:lastRenderedPageBreak/>
        <w:t xml:space="preserve">קצרו של דבר </w:t>
      </w:r>
      <w:r w:rsidR="00003D3B">
        <w:rPr>
          <w:rFonts w:ascii="David" w:hAnsi="David" w:cs="David" w:hint="cs"/>
          <w:sz w:val="24"/>
          <w:szCs w:val="24"/>
          <w:rtl/>
        </w:rPr>
        <w:t xml:space="preserve">שאני מחליט לדחות את הבקשה. </w:t>
      </w:r>
      <w:r w:rsidR="00215F28">
        <w:rPr>
          <w:rFonts w:ascii="David" w:hAnsi="David" w:cs="David" w:hint="cs"/>
          <w:sz w:val="24"/>
          <w:szCs w:val="24"/>
          <w:rtl/>
        </w:rPr>
        <w:t xml:space="preserve">לאור תוצאת ההליך, בשים לב להוצאות שהיו כרוכות בניהולו, שכללו בין היתר </w:t>
      </w:r>
      <w:r w:rsidR="008F4CAD">
        <w:rPr>
          <w:rFonts w:ascii="David" w:hAnsi="David" w:cs="David" w:hint="cs"/>
          <w:sz w:val="24"/>
          <w:szCs w:val="24"/>
          <w:rtl/>
        </w:rPr>
        <w:t xml:space="preserve">העדת שלושה עדים מחו"ל בהיוועדות חזותית והקלטת הדיון (על חשבון הצדדים), </w:t>
      </w:r>
      <w:r w:rsidR="00003D3B">
        <w:rPr>
          <w:rFonts w:ascii="David" w:hAnsi="David" w:cs="David" w:hint="cs"/>
          <w:sz w:val="24"/>
          <w:szCs w:val="24"/>
          <w:rtl/>
        </w:rPr>
        <w:t xml:space="preserve">אני מחייב את התובעת לשלם לנתבעים הוצאות הבקשה בסכום </w:t>
      </w:r>
      <w:r>
        <w:rPr>
          <w:rFonts w:ascii="David" w:hAnsi="David" w:cs="David" w:hint="cs"/>
          <w:sz w:val="24"/>
          <w:szCs w:val="24"/>
          <w:rtl/>
        </w:rPr>
        <w:t xml:space="preserve">כולל </w:t>
      </w:r>
      <w:r w:rsidR="00003D3B">
        <w:rPr>
          <w:rFonts w:ascii="David" w:hAnsi="David" w:cs="David" w:hint="cs"/>
          <w:sz w:val="24"/>
          <w:szCs w:val="24"/>
          <w:rtl/>
        </w:rPr>
        <w:t>של 1</w:t>
      </w:r>
      <w:r w:rsidR="00DC5E58">
        <w:rPr>
          <w:rFonts w:ascii="David" w:hAnsi="David" w:cs="David" w:hint="cs"/>
          <w:sz w:val="24"/>
          <w:szCs w:val="24"/>
          <w:rtl/>
        </w:rPr>
        <w:t xml:space="preserve">5,000 ₪ </w:t>
      </w:r>
      <w:r>
        <w:rPr>
          <w:rFonts w:ascii="David" w:hAnsi="David" w:cs="David" w:hint="cs"/>
          <w:sz w:val="24"/>
          <w:szCs w:val="24"/>
          <w:rtl/>
        </w:rPr>
        <w:t xml:space="preserve">. הסכום ישולם </w:t>
      </w:r>
      <w:r w:rsidR="00DC5E58">
        <w:rPr>
          <w:rFonts w:ascii="David" w:hAnsi="David" w:cs="David" w:hint="cs"/>
          <w:sz w:val="24"/>
          <w:szCs w:val="24"/>
          <w:rtl/>
        </w:rPr>
        <w:t>תוך 30 ימים מהיום.</w:t>
      </w:r>
    </w:p>
    <w:p w:rsidR="00003D3B" w:rsidRDefault="00003D3B" w:rsidP="00602BB0">
      <w:pPr>
        <w:pStyle w:val="ae"/>
        <w:spacing w:line="360" w:lineRule="auto"/>
        <w:ind w:left="0"/>
        <w:jc w:val="both"/>
        <w:rPr>
          <w:rFonts w:ascii="David" w:hAnsi="David" w:cs="David"/>
          <w:b/>
          <w:bCs/>
          <w:sz w:val="24"/>
          <w:szCs w:val="24"/>
          <w:u w:val="single"/>
          <w:rtl/>
        </w:rPr>
      </w:pPr>
    </w:p>
    <w:p w:rsidR="00602BB0" w:rsidRPr="00602BB0" w:rsidRDefault="00602BB0" w:rsidP="00602BB0">
      <w:pPr>
        <w:pStyle w:val="ae"/>
        <w:spacing w:line="360" w:lineRule="auto"/>
        <w:ind w:left="0"/>
        <w:jc w:val="both"/>
        <w:rPr>
          <w:rFonts w:ascii="David" w:hAnsi="David" w:cs="David"/>
          <w:b/>
          <w:bCs/>
          <w:sz w:val="24"/>
          <w:szCs w:val="24"/>
          <w:u w:val="single"/>
          <w:rtl/>
        </w:rPr>
      </w:pPr>
      <w:r w:rsidRPr="00602BB0">
        <w:rPr>
          <w:rFonts w:ascii="David" w:hAnsi="David" w:cs="David" w:hint="cs"/>
          <w:b/>
          <w:bCs/>
          <w:sz w:val="24"/>
          <w:szCs w:val="24"/>
          <w:u w:val="single"/>
          <w:rtl/>
        </w:rPr>
        <w:t>המזכירות תשלח את ההחלטה לצדדים.</w:t>
      </w:r>
    </w:p>
    <w:p w:rsidR="007F206E" w:rsidRDefault="007F206E" w:rsidP="00A42186">
      <w:pPr>
        <w:spacing w:line="360" w:lineRule="auto"/>
        <w:jc w:val="both"/>
        <w:rPr>
          <w:rFonts w:ascii="Arial" w:hAnsi="Arial"/>
          <w:noProof w:val="0"/>
          <w:rtl/>
        </w:rPr>
      </w:pPr>
    </w:p>
    <w:p w:rsidR="00694556" w:rsidRDefault="0043502B" w:rsidP="00A42186">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12 דצמבר 2023</w:t>
          </w:r>
        </w:sdtContent>
      </w:sdt>
      <w:r w:rsidR="00005C8B">
        <w:rPr>
          <w:rFonts w:ascii="Arial" w:hAnsi="Arial"/>
          <w:noProof w:val="0"/>
          <w:rtl/>
        </w:rPr>
        <w:t>, בהעדר הצדדים.</w:t>
      </w:r>
    </w:p>
    <w:p w:rsidR="00C43648" w:rsidRDefault="005D484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1234455"/>
        </w:sdtPr>
        <w:sdtEndPr/>
        <w:sdtContent>
          <w:r w:rsidR="00A429BE">
            <w:drawing>
              <wp:inline distT="0" distB="0" distL="0" distR="0" wp14:editId="50D07946">
                <wp:extent cx="1038224"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38224" cy="8572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2B2477">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844" w:rsidRDefault="005D4844">
      <w:r>
        <w:separator/>
      </w:r>
    </w:p>
  </w:endnote>
  <w:endnote w:type="continuationSeparator" w:id="0">
    <w:p w:rsidR="005D4844" w:rsidRDefault="005D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9BE" w:rsidRDefault="00A429B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c"/>
      </w:rPr>
    </w:pPr>
    <w:r w:rsidRPr="001C2D94">
      <w:rPr>
        <w:rStyle w:val="ac"/>
        <w:rFonts w:ascii="David" w:hAnsi="David"/>
      </w:rPr>
      <w:fldChar w:fldCharType="begin"/>
    </w:r>
    <w:r w:rsidR="00005C8B" w:rsidRPr="001C2D94">
      <w:rPr>
        <w:rStyle w:val="ac"/>
        <w:rFonts w:ascii="David" w:hAnsi="David"/>
      </w:rPr>
      <w:instrText xml:space="preserve"> PAGE </w:instrText>
    </w:r>
    <w:r w:rsidRPr="001C2D94">
      <w:rPr>
        <w:rStyle w:val="ac"/>
        <w:rFonts w:ascii="David" w:hAnsi="David"/>
      </w:rPr>
      <w:fldChar w:fldCharType="separate"/>
    </w:r>
    <w:r w:rsidR="005C3806">
      <w:rPr>
        <w:rStyle w:val="ac"/>
        <w:rFonts w:ascii="David" w:hAnsi="David"/>
        <w:rtl/>
      </w:rPr>
      <w:t>1</w:t>
    </w:r>
    <w:r w:rsidRPr="001C2D94">
      <w:rPr>
        <w:rStyle w:val="ac"/>
        <w:rFonts w:ascii="David" w:hAnsi="David"/>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5C3806">
      <w:rPr>
        <w:rStyle w:val="ac"/>
        <w:rtl/>
      </w:rPr>
      <w:t>17</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9BE" w:rsidRDefault="00A429B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844" w:rsidRDefault="005D4844">
      <w:r>
        <w:separator/>
      </w:r>
    </w:p>
  </w:footnote>
  <w:footnote w:type="continuationSeparator" w:id="0">
    <w:p w:rsidR="005D4844" w:rsidRDefault="005D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9BE" w:rsidRDefault="00A429B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המחלקה הכלכלית בבית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D4844"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55986-10-23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Symetryx Corp. נ' צ'ק קאפ בע"מ</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9BE" w:rsidRDefault="00A429B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55738"/>
    <w:multiLevelType w:val="hybridMultilevel"/>
    <w:tmpl w:val="2F0A0F94"/>
    <w:lvl w:ilvl="0" w:tplc="74B82E3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B0150F5"/>
    <w:multiLevelType w:val="hybridMultilevel"/>
    <w:tmpl w:val="DE3433D0"/>
    <w:lvl w:ilvl="0" w:tplc="97D65896">
      <w:start w:val="1"/>
      <w:numFmt w:val="decimal"/>
      <w:lvlText w:val="%1."/>
      <w:lvlJc w:val="left"/>
      <w:pPr>
        <w:tabs>
          <w:tab w:val="num" w:pos="567"/>
        </w:tabs>
        <w:ind w:left="0" w:firstLine="0"/>
      </w:pPr>
      <w:rPr>
        <w:rFonts w:ascii="David" w:hAnsi="David" w:cs="David" w:hint="default"/>
        <w:b w:val="0"/>
        <w:bCs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EC5E57"/>
    <w:multiLevelType w:val="hybridMultilevel"/>
    <w:tmpl w:val="5F0CC722"/>
    <w:lvl w:ilvl="0" w:tplc="13C6DC20">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 w15:restartNumberingAfterBreak="0">
    <w:nsid w:val="6FED3390"/>
    <w:multiLevelType w:val="hybridMultilevel"/>
    <w:tmpl w:val="3E7EE158"/>
    <w:lvl w:ilvl="0" w:tplc="7C16C118">
      <w:start w:val="1"/>
      <w:numFmt w:val="decimal"/>
      <w:lvlText w:val="%1."/>
      <w:lvlJc w:val="left"/>
      <w:pPr>
        <w:ind w:left="785" w:hanging="36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156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15681&amp;lt;/CaseID&amp;gt;_x000d__x000a_        &amp;lt;CaseMonth&amp;gt;10&amp;lt;/CaseMonth&amp;gt;_x000d__x000a_        &amp;lt;CaseYear&amp;gt;2023&amp;lt;/CaseYear&amp;gt;_x000d__x000a_        &amp;lt;CaseNumber&amp;gt;55986&amp;lt;/CaseNumber&amp;gt;_x000d__x000a_        &amp;lt;NumeratorGroupID&amp;gt;1&amp;lt;/NumeratorGroupID&amp;gt;_x000d__x000a_        &amp;lt;CaseName&amp;gt;Symetryx Corp. נ&amp;#39; צ&amp;#39;ק קאפ בע&amp;quot;מ&amp;lt;/CaseName&amp;gt;_x000d__x000a_        &amp;lt;CourtID&amp;gt;13&amp;lt;/CourtID&amp;gt;_x000d__x000a_        &amp;lt;CaseTypeID&amp;gt;1&amp;lt;/CaseTypeID&amp;gt;_x000d__x000a_        &amp;lt;CaseInterestID&amp;gt;31&amp;lt;/CaseInterestID&amp;gt;_x000d__x000a_        &amp;lt;CaseJudgeName&amp;gt;מוחמד עלי&amp;lt;/CaseJudgeName&amp;gt;_x000d__x000a_        &amp;lt;ProcedureID&amp;gt;1&amp;lt;/ProcedureID&amp;gt;_x000d__x000a_        &amp;lt;CaseStatusID&amp;gt;1&amp;lt;/CaseStatusID&amp;gt;_x000d__x000a_        &amp;lt;ProceedingID&amp;gt;26&amp;lt;/ProceedingID&amp;gt;_x000d__x000a_        &amp;lt;IsCaseLinked&amp;gt;false&amp;lt;/IsCaseLinked&amp;gt;_x000d__x000a_        &amp;lt;PrivilegeID&amp;gt;1&amp;lt;/PrivilegeID&amp;gt;_x000d__x000a_        &amp;lt;IsAppealingCaseExist&amp;gt;false&amp;lt;/IsAppealingCaseExist&amp;gt;_x000d__x000a_        &amp;lt;CaseDisplayIdentifier&amp;gt;55986-10-23&amp;lt;/CaseDisplayIdentifier&amp;gt;_x000d__x000a_        &amp;lt;CaseTypeDesc&amp;gt;ת&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0-31T14:25:00+02:00&amp;lt;/CaseOpenDate&amp;gt;_x000d__x000a_        &amp;lt;PleaTypeID&amp;gt;4&amp;lt;/PleaTypeID&amp;gt;_x000d__x000a_        &amp;lt;CourtLevelID&amp;gt;2&amp;lt;/CourtLevelID&amp;gt;_x000d__x000a_        &amp;lt;CourtLevelCaseTypeInterestID&amp;gt;1992&amp;lt;/CourtLevelCaseTypeInterestID&amp;gt;_x000d__x000a_        &amp;lt;CaseJudgeFirstName&amp;gt;מוחמד&amp;lt;/CaseJudgeFirstName&amp;gt;_x000d__x000a_        &amp;lt;CaseJudgeLastName&amp;gt;עלי&amp;lt;/CaseJudgeLastName&amp;gt;_x000d__x000a_        &amp;lt;JudicalPersonID&amp;gt;026228445@GOV.IL&amp;lt;/JudicalPersonID&amp;gt;_x000d__x000a_        &amp;lt;IsJudicalPanel&amp;gt;false&amp;lt;/IsJudicalPanel&amp;gt;_x000d__x000a_        &amp;lt;CourtDisplayName&amp;gt;המחלקה הכלכלית בבית המשפט המחוזי בחיפה&amp;lt;/CourtDisplayName&amp;gt;_x000d__x000a_        &amp;lt;IsAllStartDataCollected&amp;gt;true&amp;lt;/IsAllStartDataCollected&amp;gt;_x000d__x000a_        &amp;lt;CaseDesc&amp;gt;התיק עבר לשופט עלי לדיון 12.12.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15681&amp;lt;/CaseID&amp;gt;_x000d__x000a_        &amp;lt;CaseMonth&amp;gt;10&amp;lt;/CaseMonth&amp;gt;_x000d__x000a_        &amp;lt;CaseYear&amp;gt;2023&amp;lt;/CaseYear&amp;gt;_x000d__x000a_        &amp;lt;CaseNumber&amp;gt;55986&amp;lt;/CaseNumber&amp;gt;_x000d__x000a_        &amp;lt;NumeratorGroupID&amp;gt;1&amp;lt;/NumeratorGroupID&amp;gt;_x000d__x000a_        &amp;lt;CaseName&amp;gt;Symetryx Corp. נ&amp;#39; צ&amp;#39;ק קאפ בע&amp;quot;מ&amp;lt;/CaseName&amp;gt;_x000d__x000a_        &amp;lt;CourtID&amp;gt;13&amp;lt;/CourtID&amp;gt;_x000d__x000a_        &amp;lt;CaseTypeID&amp;gt;1&amp;lt;/CaseTypeID&amp;gt;_x000d__x000a_        &amp;lt;CaseInterestID&amp;gt;31&amp;lt;/CaseInterestID&amp;gt;_x000d__x000a_        &amp;lt;CaseJudgeName&amp;gt;מוחמד עלי&amp;lt;/CaseJudgeName&amp;gt;_x000d__x000a_        &amp;lt;ProcedureID&amp;gt;1&amp;lt;/ProcedureID&amp;gt;_x000d__x000a_        &amp;lt;CaseStatusID&amp;gt;1&amp;lt;/CaseStatusID&amp;gt;_x000d__x000a_        &amp;lt;ProceedingID&amp;gt;26&amp;lt;/ProceedingID&amp;gt;_x000d__x000a_        &amp;lt;IsCaseLinked&amp;gt;false&amp;lt;/IsCaseLinked&amp;gt;_x000d__x000a_        &amp;lt;PrivilegeID&amp;gt;1&amp;lt;/PrivilegeID&amp;gt;_x000d__x000a_        &amp;lt;IsAppealingCaseExist&amp;gt;false&amp;lt;/IsAppealingCaseExist&amp;gt;_x000d__x000a_        &amp;lt;CaseDisplayIdentifier&amp;gt;55986-10-23&amp;lt;/CaseDisplayIdentifier&amp;gt;_x000d__x000a_        &amp;lt;CaseTypeDesc&amp;gt;ת&amp;quot;א&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10-31T14:25:00+02:00&amp;lt;/CaseOpenDate&amp;gt;_x000d__x000a_        &amp;lt;PleaTypeID&amp;gt;4&amp;lt;/PleaTypeID&amp;gt;_x000d__x000a_        &amp;lt;CourtLevelID&amp;gt;2&amp;lt;/CourtLevelID&amp;gt;_x000d__x000a_        &amp;lt;CourtLevelCaseTypeInterestID&amp;gt;1992&amp;lt;/CourtLevelCaseTypeInterestID&amp;gt;_x000d__x000a_        &amp;lt;CaseJudgeFirstName&amp;gt;מוחמד&amp;lt;/CaseJudgeFirstName&amp;gt;_x000d__x000a_        &amp;lt;CaseJudgeLastName&amp;gt;עלי&amp;lt;/CaseJudgeLastName&amp;gt;_x000d__x000a_        &amp;lt;JudicalPersonID&amp;gt;026228445@GOV.IL&amp;lt;/JudicalPersonID&amp;gt;_x000d__x000a_        &amp;lt;IsJudicalPanel&amp;gt;false&amp;lt;/IsJudicalPanel&amp;gt;_x000d__x000a_        &amp;lt;CourtDisplayName&amp;gt;המחלקה הכלכלית בבית המשפט המחוזי בחיפה&amp;lt;/CourtDisplayName&amp;gt;_x000d__x000a_        &amp;lt;IsAllStartDataCollected&amp;gt;true&amp;lt;/IsAllStartDataCollected&amp;gt;_x000d__x000a_        &amp;lt;CaseDesc&amp;gt;התיק עבר לשופט עלי לדיון 12.12.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35524&amp;lt;/DecisionID&amp;gt;_x000d__x000a_        &amp;lt;DecisionName&amp;gt;החלטה  שניתנה ע&amp;quot;י  מוחמד עלי&amp;lt;/DecisionName&amp;gt;_x000d__x000a_        &amp;lt;DecisionStatusID&amp;gt;1&amp;lt;/DecisionStatusID&amp;gt;_x000d__x000a_        &amp;lt;DecisionStatusChangeDate&amp;gt;2023-12-12T19:53:05.117+02:00&amp;lt;/DecisionStatusChangeDate&amp;gt;_x000d__x000a_        &amp;lt;DecisionSignatureDate&amp;gt;2023-11-14T13:59:48.35+02:00&amp;lt;/DecisionSignatureDate&amp;gt;_x000d__x000a_        &amp;lt;DecisionSignatureUserID&amp;gt;026228445@GOV.IL&amp;lt;/DecisionSignatureUserID&amp;gt;_x000d__x000a_        &amp;lt;DecisionCreateDate&amp;gt;2023-11-14T14:01:17.427+02:00&amp;lt;/DecisionCreateDate&amp;gt;_x000d__x000a_        &amp;lt;DecisionChangeDate&amp;gt;2023-12-12T19:53:05.333+02:00&amp;lt;/DecisionChangeDate&amp;gt;_x000d__x000a_        &amp;lt;DecisionChangeUserID&amp;gt;2055469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92026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62284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5546906@GOV.IL&amp;lt;/DecisionCreationUserID&amp;gt;_x000d__x000a_        &amp;lt;DecisionDisplayName&amp;gt;החלטה  שניתנה ע&amp;quot;י  מוחמד עלי&amp;lt;/DecisionDisplayName&amp;gt;_x000d__x000a_        &amp;lt;IsScanned&amp;gt;false&amp;lt;/IsScanned&amp;gt;_x000d__x000a_        &amp;lt;DecisionSignatureUserName&amp;gt;מוחמד על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8035524&amp;lt;/DecisionID&amp;gt;_x000d__x000a_        &amp;lt;CaseID&amp;gt;80715681&amp;lt;/CaseID&amp;gt;_x000d__x000a_        &amp;lt;IsOriginal&amp;gt;true&amp;lt;/IsOriginal&amp;gt;_x000d__x000a_        &amp;lt;IsDeleted&amp;gt;false&amp;lt;/IsDeleted&amp;gt;_x000d__x000a_        &amp;lt;CaseName&amp;gt;Symetryx Corp. נ&amp;#39; צ&amp;#39;ק קאפ בע&amp;quot;מ&amp;lt;/CaseName&amp;gt;_x000d__x000a_        &amp;lt;CaseDisplayIdentifier&amp;gt;55986-10-23 ת&amp;quot;א&amp;lt;/CaseDisplayIdentifier&amp;gt;_x000d__x000a_      &amp;lt;/dt_DecisionCase&amp;gt;_x000d__x000a_    &amp;lt;/DecisionDS&amp;gt;_x000d__x000a_  &amp;lt;/diffgr:diffgram&amp;gt;_x000d__x000a_&amp;lt;/DecisionDS&amp;gt;"/>
    <w:docVar w:name="DecisionID" w:val="148035524"/>
    <w:docVar w:name="WordClientAssemblyName" w:val="NGCS.Decision.ClientWordBL"/>
    <w:docVar w:name="WordClientClassName" w:val="NGCS.Decision.ClientWordBL.DecisionClient"/>
  </w:docVars>
  <w:rsids>
    <w:rsidRoot w:val="00694556"/>
    <w:rsid w:val="00000062"/>
    <w:rsid w:val="0000215A"/>
    <w:rsid w:val="0000226B"/>
    <w:rsid w:val="00002EE8"/>
    <w:rsid w:val="00003D3B"/>
    <w:rsid w:val="000058C2"/>
    <w:rsid w:val="00005C8B"/>
    <w:rsid w:val="00007DE0"/>
    <w:rsid w:val="00013077"/>
    <w:rsid w:val="0002250E"/>
    <w:rsid w:val="000255F1"/>
    <w:rsid w:val="0002575E"/>
    <w:rsid w:val="000346CC"/>
    <w:rsid w:val="000419C0"/>
    <w:rsid w:val="00043AB8"/>
    <w:rsid w:val="00046523"/>
    <w:rsid w:val="00052325"/>
    <w:rsid w:val="000529D2"/>
    <w:rsid w:val="000564AB"/>
    <w:rsid w:val="0005669E"/>
    <w:rsid w:val="00064FBD"/>
    <w:rsid w:val="00074C68"/>
    <w:rsid w:val="00082AB2"/>
    <w:rsid w:val="000906FE"/>
    <w:rsid w:val="00095810"/>
    <w:rsid w:val="00096AF7"/>
    <w:rsid w:val="000B1662"/>
    <w:rsid w:val="000B344B"/>
    <w:rsid w:val="000B4C4A"/>
    <w:rsid w:val="000C2872"/>
    <w:rsid w:val="000C3B0F"/>
    <w:rsid w:val="000C3B60"/>
    <w:rsid w:val="000E0DD2"/>
    <w:rsid w:val="000E3AF1"/>
    <w:rsid w:val="000E4043"/>
    <w:rsid w:val="000E5AAB"/>
    <w:rsid w:val="000E61F5"/>
    <w:rsid w:val="000F0943"/>
    <w:rsid w:val="000F0BC8"/>
    <w:rsid w:val="000F0DD6"/>
    <w:rsid w:val="000F1A9B"/>
    <w:rsid w:val="000F2658"/>
    <w:rsid w:val="000F417D"/>
    <w:rsid w:val="00101605"/>
    <w:rsid w:val="00107E6D"/>
    <w:rsid w:val="0011194C"/>
    <w:rsid w:val="0011424C"/>
    <w:rsid w:val="001173C6"/>
    <w:rsid w:val="001367BC"/>
    <w:rsid w:val="00144D2A"/>
    <w:rsid w:val="00145B3E"/>
    <w:rsid w:val="0014653E"/>
    <w:rsid w:val="00163988"/>
    <w:rsid w:val="0016452B"/>
    <w:rsid w:val="00177197"/>
    <w:rsid w:val="00180519"/>
    <w:rsid w:val="001815D6"/>
    <w:rsid w:val="00190C9B"/>
    <w:rsid w:val="00191C82"/>
    <w:rsid w:val="001A26AA"/>
    <w:rsid w:val="001B5864"/>
    <w:rsid w:val="001B6EA2"/>
    <w:rsid w:val="001C2D94"/>
    <w:rsid w:val="001C4003"/>
    <w:rsid w:val="001C4413"/>
    <w:rsid w:val="001C66D0"/>
    <w:rsid w:val="001D3298"/>
    <w:rsid w:val="001D4DBF"/>
    <w:rsid w:val="001E75CA"/>
    <w:rsid w:val="001F68E0"/>
    <w:rsid w:val="00202BD6"/>
    <w:rsid w:val="00206488"/>
    <w:rsid w:val="00215F28"/>
    <w:rsid w:val="00223919"/>
    <w:rsid w:val="002265FF"/>
    <w:rsid w:val="002346F8"/>
    <w:rsid w:val="00235B97"/>
    <w:rsid w:val="0023683B"/>
    <w:rsid w:val="00256664"/>
    <w:rsid w:val="002579E4"/>
    <w:rsid w:val="00271B56"/>
    <w:rsid w:val="002847D1"/>
    <w:rsid w:val="00290FEC"/>
    <w:rsid w:val="002B1D54"/>
    <w:rsid w:val="002B2477"/>
    <w:rsid w:val="002B3DF1"/>
    <w:rsid w:val="002C344E"/>
    <w:rsid w:val="002C3ADB"/>
    <w:rsid w:val="002C6701"/>
    <w:rsid w:val="002D1935"/>
    <w:rsid w:val="002E75E9"/>
    <w:rsid w:val="002F0B1E"/>
    <w:rsid w:val="003012DA"/>
    <w:rsid w:val="00307259"/>
    <w:rsid w:val="00307A6A"/>
    <w:rsid w:val="00307C40"/>
    <w:rsid w:val="003179FF"/>
    <w:rsid w:val="00320180"/>
    <w:rsid w:val="00320433"/>
    <w:rsid w:val="003230C7"/>
    <w:rsid w:val="00325183"/>
    <w:rsid w:val="00327E50"/>
    <w:rsid w:val="00330414"/>
    <w:rsid w:val="00330D5E"/>
    <w:rsid w:val="0033597A"/>
    <w:rsid w:val="00343D89"/>
    <w:rsid w:val="00362612"/>
    <w:rsid w:val="00362FE8"/>
    <w:rsid w:val="0036743F"/>
    <w:rsid w:val="003715DD"/>
    <w:rsid w:val="00372E60"/>
    <w:rsid w:val="00381937"/>
    <w:rsid w:val="003823E0"/>
    <w:rsid w:val="00384586"/>
    <w:rsid w:val="003862B3"/>
    <w:rsid w:val="003A33BB"/>
    <w:rsid w:val="003A4521"/>
    <w:rsid w:val="003A4F06"/>
    <w:rsid w:val="003A5933"/>
    <w:rsid w:val="003A6AFA"/>
    <w:rsid w:val="003B3E8D"/>
    <w:rsid w:val="003B748E"/>
    <w:rsid w:val="003D1C8C"/>
    <w:rsid w:val="003D299C"/>
    <w:rsid w:val="003D61ED"/>
    <w:rsid w:val="003E3A75"/>
    <w:rsid w:val="003E5E8B"/>
    <w:rsid w:val="003E7ED1"/>
    <w:rsid w:val="0040096C"/>
    <w:rsid w:val="0040269E"/>
    <w:rsid w:val="00414F1F"/>
    <w:rsid w:val="004300C6"/>
    <w:rsid w:val="0043125D"/>
    <w:rsid w:val="0043502B"/>
    <w:rsid w:val="004443AC"/>
    <w:rsid w:val="00444B02"/>
    <w:rsid w:val="00447EDC"/>
    <w:rsid w:val="00451E28"/>
    <w:rsid w:val="004549C7"/>
    <w:rsid w:val="00457D49"/>
    <w:rsid w:val="00462C62"/>
    <w:rsid w:val="00465D36"/>
    <w:rsid w:val="00470290"/>
    <w:rsid w:val="0047221F"/>
    <w:rsid w:val="0047456B"/>
    <w:rsid w:val="00476DD9"/>
    <w:rsid w:val="004819D6"/>
    <w:rsid w:val="004859CB"/>
    <w:rsid w:val="00486C01"/>
    <w:rsid w:val="00486F75"/>
    <w:rsid w:val="004B22CF"/>
    <w:rsid w:val="004B7432"/>
    <w:rsid w:val="004B75AB"/>
    <w:rsid w:val="004C17EE"/>
    <w:rsid w:val="004C47A3"/>
    <w:rsid w:val="004C4BDF"/>
    <w:rsid w:val="004D1187"/>
    <w:rsid w:val="004D3AA0"/>
    <w:rsid w:val="004E1987"/>
    <w:rsid w:val="004E2E15"/>
    <w:rsid w:val="004E6E3C"/>
    <w:rsid w:val="00511B90"/>
    <w:rsid w:val="00520898"/>
    <w:rsid w:val="00523621"/>
    <w:rsid w:val="0052401B"/>
    <w:rsid w:val="00524986"/>
    <w:rsid w:val="005268F6"/>
    <w:rsid w:val="00534284"/>
    <w:rsid w:val="00547DB7"/>
    <w:rsid w:val="0055737E"/>
    <w:rsid w:val="00561715"/>
    <w:rsid w:val="005706A3"/>
    <w:rsid w:val="00580047"/>
    <w:rsid w:val="00583021"/>
    <w:rsid w:val="00585C6D"/>
    <w:rsid w:val="00592E84"/>
    <w:rsid w:val="005A187E"/>
    <w:rsid w:val="005A2653"/>
    <w:rsid w:val="005A34BC"/>
    <w:rsid w:val="005A5191"/>
    <w:rsid w:val="005B0A35"/>
    <w:rsid w:val="005B3515"/>
    <w:rsid w:val="005B3FBC"/>
    <w:rsid w:val="005B5446"/>
    <w:rsid w:val="005C0627"/>
    <w:rsid w:val="005C3806"/>
    <w:rsid w:val="005D4844"/>
    <w:rsid w:val="005D5C2A"/>
    <w:rsid w:val="005F3E2F"/>
    <w:rsid w:val="005F4F09"/>
    <w:rsid w:val="00600442"/>
    <w:rsid w:val="00602BB0"/>
    <w:rsid w:val="006035B9"/>
    <w:rsid w:val="00611044"/>
    <w:rsid w:val="0061431B"/>
    <w:rsid w:val="00622BAA"/>
    <w:rsid w:val="006306CF"/>
    <w:rsid w:val="006318D8"/>
    <w:rsid w:val="00644E9A"/>
    <w:rsid w:val="00646E53"/>
    <w:rsid w:val="0065085E"/>
    <w:rsid w:val="00671BD5"/>
    <w:rsid w:val="00675EF0"/>
    <w:rsid w:val="00677ADE"/>
    <w:rsid w:val="006805C1"/>
    <w:rsid w:val="00680902"/>
    <w:rsid w:val="00686C21"/>
    <w:rsid w:val="006931C1"/>
    <w:rsid w:val="00694556"/>
    <w:rsid w:val="006A1CFF"/>
    <w:rsid w:val="006A764C"/>
    <w:rsid w:val="006B38E4"/>
    <w:rsid w:val="006B7258"/>
    <w:rsid w:val="006C0811"/>
    <w:rsid w:val="006C30C5"/>
    <w:rsid w:val="006D3B31"/>
    <w:rsid w:val="006E0D96"/>
    <w:rsid w:val="006E1A53"/>
    <w:rsid w:val="006F56E6"/>
    <w:rsid w:val="00704EDA"/>
    <w:rsid w:val="00715BFB"/>
    <w:rsid w:val="00721122"/>
    <w:rsid w:val="00724103"/>
    <w:rsid w:val="007322B1"/>
    <w:rsid w:val="00734689"/>
    <w:rsid w:val="00742FA7"/>
    <w:rsid w:val="007435E3"/>
    <w:rsid w:val="007446CA"/>
    <w:rsid w:val="00752CAD"/>
    <w:rsid w:val="00753019"/>
    <w:rsid w:val="00754801"/>
    <w:rsid w:val="00761441"/>
    <w:rsid w:val="00762B72"/>
    <w:rsid w:val="00766161"/>
    <w:rsid w:val="00766CE0"/>
    <w:rsid w:val="007674EC"/>
    <w:rsid w:val="00770759"/>
    <w:rsid w:val="00772C2B"/>
    <w:rsid w:val="00780C92"/>
    <w:rsid w:val="007925E7"/>
    <w:rsid w:val="00795365"/>
    <w:rsid w:val="007A351D"/>
    <w:rsid w:val="007A4B98"/>
    <w:rsid w:val="007B7765"/>
    <w:rsid w:val="007C5BDD"/>
    <w:rsid w:val="007D45E3"/>
    <w:rsid w:val="007E49F1"/>
    <w:rsid w:val="007E6115"/>
    <w:rsid w:val="007F206E"/>
    <w:rsid w:val="007F4609"/>
    <w:rsid w:val="00803346"/>
    <w:rsid w:val="00803661"/>
    <w:rsid w:val="00805DD8"/>
    <w:rsid w:val="0081034E"/>
    <w:rsid w:val="00814468"/>
    <w:rsid w:val="008165C9"/>
    <w:rsid w:val="008176A1"/>
    <w:rsid w:val="00820005"/>
    <w:rsid w:val="00835FBA"/>
    <w:rsid w:val="0083722B"/>
    <w:rsid w:val="00841158"/>
    <w:rsid w:val="0084150E"/>
    <w:rsid w:val="00844318"/>
    <w:rsid w:val="00845E2C"/>
    <w:rsid w:val="00851257"/>
    <w:rsid w:val="00863F5D"/>
    <w:rsid w:val="00870890"/>
    <w:rsid w:val="00873602"/>
    <w:rsid w:val="00875D12"/>
    <w:rsid w:val="0088479D"/>
    <w:rsid w:val="00885D9F"/>
    <w:rsid w:val="008865A2"/>
    <w:rsid w:val="00891F42"/>
    <w:rsid w:val="00896889"/>
    <w:rsid w:val="008A59EE"/>
    <w:rsid w:val="008A6E97"/>
    <w:rsid w:val="008B61B6"/>
    <w:rsid w:val="008C20FB"/>
    <w:rsid w:val="008C5714"/>
    <w:rsid w:val="008D0E67"/>
    <w:rsid w:val="008D10B2"/>
    <w:rsid w:val="008D4A11"/>
    <w:rsid w:val="008E6069"/>
    <w:rsid w:val="008F1AE1"/>
    <w:rsid w:val="008F4CAD"/>
    <w:rsid w:val="00903896"/>
    <w:rsid w:val="009038CA"/>
    <w:rsid w:val="00904E4D"/>
    <w:rsid w:val="00906F3D"/>
    <w:rsid w:val="00912F3B"/>
    <w:rsid w:val="00913820"/>
    <w:rsid w:val="00917A77"/>
    <w:rsid w:val="009232E9"/>
    <w:rsid w:val="00931CF0"/>
    <w:rsid w:val="0093534F"/>
    <w:rsid w:val="0094424E"/>
    <w:rsid w:val="00944838"/>
    <w:rsid w:val="00955642"/>
    <w:rsid w:val="00962270"/>
    <w:rsid w:val="009622DF"/>
    <w:rsid w:val="0096493F"/>
    <w:rsid w:val="00967DFF"/>
    <w:rsid w:val="00972C88"/>
    <w:rsid w:val="0097629D"/>
    <w:rsid w:val="00982A69"/>
    <w:rsid w:val="00985FBD"/>
    <w:rsid w:val="00993A9A"/>
    <w:rsid w:val="00994341"/>
    <w:rsid w:val="009A208E"/>
    <w:rsid w:val="009A2795"/>
    <w:rsid w:val="009A34F9"/>
    <w:rsid w:val="009D1A48"/>
    <w:rsid w:val="009E1CE7"/>
    <w:rsid w:val="009E4EA5"/>
    <w:rsid w:val="009F164B"/>
    <w:rsid w:val="009F323C"/>
    <w:rsid w:val="00A07887"/>
    <w:rsid w:val="00A10176"/>
    <w:rsid w:val="00A16201"/>
    <w:rsid w:val="00A2187B"/>
    <w:rsid w:val="00A30F37"/>
    <w:rsid w:val="00A32587"/>
    <w:rsid w:val="00A3392B"/>
    <w:rsid w:val="00A349A3"/>
    <w:rsid w:val="00A40AC1"/>
    <w:rsid w:val="00A42186"/>
    <w:rsid w:val="00A429BE"/>
    <w:rsid w:val="00A44720"/>
    <w:rsid w:val="00A55603"/>
    <w:rsid w:val="00A81144"/>
    <w:rsid w:val="00A81988"/>
    <w:rsid w:val="00A85E34"/>
    <w:rsid w:val="00A87DF6"/>
    <w:rsid w:val="00A9144F"/>
    <w:rsid w:val="00A94B64"/>
    <w:rsid w:val="00A95BD3"/>
    <w:rsid w:val="00AA1F0A"/>
    <w:rsid w:val="00AA23C3"/>
    <w:rsid w:val="00AA3229"/>
    <w:rsid w:val="00AA5B28"/>
    <w:rsid w:val="00AA7596"/>
    <w:rsid w:val="00AB434A"/>
    <w:rsid w:val="00AB5E52"/>
    <w:rsid w:val="00AC3B02"/>
    <w:rsid w:val="00AC3B7B"/>
    <w:rsid w:val="00AC5209"/>
    <w:rsid w:val="00AC5857"/>
    <w:rsid w:val="00AD6623"/>
    <w:rsid w:val="00AE0E34"/>
    <w:rsid w:val="00AE729E"/>
    <w:rsid w:val="00AE7752"/>
    <w:rsid w:val="00AF481E"/>
    <w:rsid w:val="00AF7FDA"/>
    <w:rsid w:val="00B021EE"/>
    <w:rsid w:val="00B07659"/>
    <w:rsid w:val="00B246B2"/>
    <w:rsid w:val="00B24D2A"/>
    <w:rsid w:val="00B271E0"/>
    <w:rsid w:val="00B32847"/>
    <w:rsid w:val="00B351D2"/>
    <w:rsid w:val="00B439B6"/>
    <w:rsid w:val="00B4491D"/>
    <w:rsid w:val="00B47EF5"/>
    <w:rsid w:val="00B5356E"/>
    <w:rsid w:val="00B6070C"/>
    <w:rsid w:val="00B62AD7"/>
    <w:rsid w:val="00B66717"/>
    <w:rsid w:val="00B705D6"/>
    <w:rsid w:val="00B7337C"/>
    <w:rsid w:val="00B809AD"/>
    <w:rsid w:val="00B80CBD"/>
    <w:rsid w:val="00B86096"/>
    <w:rsid w:val="00B92687"/>
    <w:rsid w:val="00B95D6E"/>
    <w:rsid w:val="00B964D9"/>
    <w:rsid w:val="00BA0A7C"/>
    <w:rsid w:val="00BA517C"/>
    <w:rsid w:val="00BA6E90"/>
    <w:rsid w:val="00BB3D05"/>
    <w:rsid w:val="00BB73BE"/>
    <w:rsid w:val="00BC2D89"/>
    <w:rsid w:val="00BD2342"/>
    <w:rsid w:val="00BD6531"/>
    <w:rsid w:val="00BE05B2"/>
    <w:rsid w:val="00BE431B"/>
    <w:rsid w:val="00BF1908"/>
    <w:rsid w:val="00BF3A81"/>
    <w:rsid w:val="00BF432E"/>
    <w:rsid w:val="00C00EFC"/>
    <w:rsid w:val="00C02B49"/>
    <w:rsid w:val="00C0563F"/>
    <w:rsid w:val="00C22D93"/>
    <w:rsid w:val="00C23458"/>
    <w:rsid w:val="00C31120"/>
    <w:rsid w:val="00C34482"/>
    <w:rsid w:val="00C42500"/>
    <w:rsid w:val="00C43648"/>
    <w:rsid w:val="00C45191"/>
    <w:rsid w:val="00C468CA"/>
    <w:rsid w:val="00C50A9F"/>
    <w:rsid w:val="00C550EB"/>
    <w:rsid w:val="00C56527"/>
    <w:rsid w:val="00C642FA"/>
    <w:rsid w:val="00CA2F38"/>
    <w:rsid w:val="00CB04D8"/>
    <w:rsid w:val="00CB6F37"/>
    <w:rsid w:val="00CB6F53"/>
    <w:rsid w:val="00CC6511"/>
    <w:rsid w:val="00CC7622"/>
    <w:rsid w:val="00CD1C1D"/>
    <w:rsid w:val="00CD516B"/>
    <w:rsid w:val="00CD608F"/>
    <w:rsid w:val="00CE0084"/>
    <w:rsid w:val="00CE3B6B"/>
    <w:rsid w:val="00CE4A9D"/>
    <w:rsid w:val="00CE6131"/>
    <w:rsid w:val="00CE61F9"/>
    <w:rsid w:val="00CE7CCF"/>
    <w:rsid w:val="00CF6BB7"/>
    <w:rsid w:val="00D04AA4"/>
    <w:rsid w:val="00D06990"/>
    <w:rsid w:val="00D27982"/>
    <w:rsid w:val="00D32CF6"/>
    <w:rsid w:val="00D33B86"/>
    <w:rsid w:val="00D34FE4"/>
    <w:rsid w:val="00D35090"/>
    <w:rsid w:val="00D40B95"/>
    <w:rsid w:val="00D42A5C"/>
    <w:rsid w:val="00D42C4A"/>
    <w:rsid w:val="00D43324"/>
    <w:rsid w:val="00D44968"/>
    <w:rsid w:val="00D46256"/>
    <w:rsid w:val="00D53924"/>
    <w:rsid w:val="00D55D0C"/>
    <w:rsid w:val="00D6216C"/>
    <w:rsid w:val="00D72D82"/>
    <w:rsid w:val="00D81037"/>
    <w:rsid w:val="00D87871"/>
    <w:rsid w:val="00D91A2B"/>
    <w:rsid w:val="00D96D8C"/>
    <w:rsid w:val="00DA4875"/>
    <w:rsid w:val="00DA6649"/>
    <w:rsid w:val="00DC1259"/>
    <w:rsid w:val="00DC1BD2"/>
    <w:rsid w:val="00DC2571"/>
    <w:rsid w:val="00DC284D"/>
    <w:rsid w:val="00DC487C"/>
    <w:rsid w:val="00DC5E58"/>
    <w:rsid w:val="00DC7389"/>
    <w:rsid w:val="00DD2021"/>
    <w:rsid w:val="00DD4335"/>
    <w:rsid w:val="00DD51D8"/>
    <w:rsid w:val="00DD576C"/>
    <w:rsid w:val="00DE15D3"/>
    <w:rsid w:val="00DE1E7D"/>
    <w:rsid w:val="00DE6153"/>
    <w:rsid w:val="00DE6BF6"/>
    <w:rsid w:val="00DF7993"/>
    <w:rsid w:val="00E07DB1"/>
    <w:rsid w:val="00E1068A"/>
    <w:rsid w:val="00E142E8"/>
    <w:rsid w:val="00E16595"/>
    <w:rsid w:val="00E25884"/>
    <w:rsid w:val="00E25B55"/>
    <w:rsid w:val="00E31C2B"/>
    <w:rsid w:val="00E5084A"/>
    <w:rsid w:val="00E50A7B"/>
    <w:rsid w:val="00E52D2E"/>
    <w:rsid w:val="00E52E2F"/>
    <w:rsid w:val="00E5426A"/>
    <w:rsid w:val="00E54642"/>
    <w:rsid w:val="00E700C3"/>
    <w:rsid w:val="00E70599"/>
    <w:rsid w:val="00E76FD9"/>
    <w:rsid w:val="00E80435"/>
    <w:rsid w:val="00E80CBE"/>
    <w:rsid w:val="00E8575D"/>
    <w:rsid w:val="00E87078"/>
    <w:rsid w:val="00E9269D"/>
    <w:rsid w:val="00E95F13"/>
    <w:rsid w:val="00E961C8"/>
    <w:rsid w:val="00E962E3"/>
    <w:rsid w:val="00EA170C"/>
    <w:rsid w:val="00EB4D29"/>
    <w:rsid w:val="00EB6C79"/>
    <w:rsid w:val="00EC2384"/>
    <w:rsid w:val="00EC37E9"/>
    <w:rsid w:val="00ED45C0"/>
    <w:rsid w:val="00ED4FB3"/>
    <w:rsid w:val="00EE0589"/>
    <w:rsid w:val="00EE0AF9"/>
    <w:rsid w:val="00EE6703"/>
    <w:rsid w:val="00EF5F79"/>
    <w:rsid w:val="00EF7545"/>
    <w:rsid w:val="00F038D8"/>
    <w:rsid w:val="00F06995"/>
    <w:rsid w:val="00F07212"/>
    <w:rsid w:val="00F12D66"/>
    <w:rsid w:val="00F12FEA"/>
    <w:rsid w:val="00F13623"/>
    <w:rsid w:val="00F15D7B"/>
    <w:rsid w:val="00F172AA"/>
    <w:rsid w:val="00F17999"/>
    <w:rsid w:val="00F20F9B"/>
    <w:rsid w:val="00F308DF"/>
    <w:rsid w:val="00F32ACE"/>
    <w:rsid w:val="00F36589"/>
    <w:rsid w:val="00F44D1D"/>
    <w:rsid w:val="00F53B35"/>
    <w:rsid w:val="00F55D89"/>
    <w:rsid w:val="00F574AA"/>
    <w:rsid w:val="00F741A4"/>
    <w:rsid w:val="00F74B19"/>
    <w:rsid w:val="00F8316F"/>
    <w:rsid w:val="00F83526"/>
    <w:rsid w:val="00F84B6D"/>
    <w:rsid w:val="00F9188C"/>
    <w:rsid w:val="00F957E8"/>
    <w:rsid w:val="00F96453"/>
    <w:rsid w:val="00FA311A"/>
    <w:rsid w:val="00FA5FDA"/>
    <w:rsid w:val="00FA7FD0"/>
    <w:rsid w:val="00FB6AB3"/>
    <w:rsid w:val="00FC593D"/>
    <w:rsid w:val="00FC7BAC"/>
    <w:rsid w:val="00FD1419"/>
    <w:rsid w:val="00FD79E4"/>
    <w:rsid w:val="00FE09EC"/>
    <w:rsid w:val="00FE0C56"/>
    <w:rsid w:val="00FE2894"/>
    <w:rsid w:val="00FE43D7"/>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2B2477"/>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listparagraph">
    <w:name w:val="listparagraph"/>
    <w:basedOn w:val="a"/>
    <w:rsid w:val="002B2477"/>
    <w:pPr>
      <w:bidi w:val="0"/>
      <w:spacing w:before="100" w:beforeAutospacing="1" w:after="100" w:afterAutospacing="1"/>
    </w:pPr>
    <w:rPr>
      <w:rFonts w:cs="Times New Roman"/>
      <w:noProof w:val="0"/>
    </w:rPr>
  </w:style>
  <w:style w:type="paragraph" w:styleId="af">
    <w:name w:val="annotation subject"/>
    <w:basedOn w:val="a6"/>
    <w:next w:val="a6"/>
    <w:link w:val="af0"/>
    <w:semiHidden/>
    <w:unhideWhenUsed/>
    <w:rsid w:val="008F1AE1"/>
    <w:rPr>
      <w:rFonts w:cs="David"/>
      <w:b/>
      <w:bCs/>
      <w:noProof/>
      <w:sz w:val="20"/>
      <w:szCs w:val="20"/>
    </w:rPr>
  </w:style>
  <w:style w:type="character" w:customStyle="1" w:styleId="a7">
    <w:name w:val="טקסט הערה תו"/>
    <w:basedOn w:val="a0"/>
    <w:link w:val="a6"/>
    <w:semiHidden/>
    <w:rsid w:val="008F1AE1"/>
    <w:rPr>
      <w:sz w:val="24"/>
      <w:szCs w:val="24"/>
    </w:rPr>
  </w:style>
  <w:style w:type="character" w:customStyle="1" w:styleId="af0">
    <w:name w:val="נושא הערה תו"/>
    <w:basedOn w:val="a7"/>
    <w:link w:val="af"/>
    <w:semiHidden/>
    <w:rsid w:val="008F1AE1"/>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47041">
      <w:bodyDiv w:val="1"/>
      <w:marLeft w:val="0"/>
      <w:marRight w:val="0"/>
      <w:marTop w:val="0"/>
      <w:marBottom w:val="0"/>
      <w:divBdr>
        <w:top w:val="none" w:sz="0" w:space="0" w:color="auto"/>
        <w:left w:val="none" w:sz="0" w:space="0" w:color="auto"/>
        <w:bottom w:val="none" w:sz="0" w:space="0" w:color="auto"/>
        <w:right w:val="none" w:sz="0" w:space="0" w:color="auto"/>
      </w:divBdr>
    </w:div>
    <w:div w:id="356392077">
      <w:bodyDiv w:val="1"/>
      <w:marLeft w:val="0"/>
      <w:marRight w:val="0"/>
      <w:marTop w:val="0"/>
      <w:marBottom w:val="0"/>
      <w:divBdr>
        <w:top w:val="none" w:sz="0" w:space="0" w:color="auto"/>
        <w:left w:val="none" w:sz="0" w:space="0" w:color="auto"/>
        <w:bottom w:val="none" w:sz="0" w:space="0" w:color="auto"/>
        <w:right w:val="none" w:sz="0" w:space="0" w:color="auto"/>
      </w:divBdr>
      <w:divsChild>
        <w:div w:id="42601090">
          <w:marLeft w:val="0"/>
          <w:marRight w:val="0"/>
          <w:marTop w:val="0"/>
          <w:marBottom w:val="0"/>
          <w:divBdr>
            <w:top w:val="none" w:sz="0" w:space="0" w:color="auto"/>
            <w:left w:val="none" w:sz="0" w:space="0" w:color="auto"/>
            <w:bottom w:val="none" w:sz="0" w:space="0" w:color="auto"/>
            <w:right w:val="none" w:sz="0" w:space="0" w:color="auto"/>
          </w:divBdr>
        </w:div>
      </w:divsChild>
    </w:div>
    <w:div w:id="442845417">
      <w:bodyDiv w:val="1"/>
      <w:marLeft w:val="0"/>
      <w:marRight w:val="0"/>
      <w:marTop w:val="0"/>
      <w:marBottom w:val="0"/>
      <w:divBdr>
        <w:top w:val="none" w:sz="0" w:space="0" w:color="auto"/>
        <w:left w:val="none" w:sz="0" w:space="0" w:color="auto"/>
        <w:bottom w:val="none" w:sz="0" w:space="0" w:color="auto"/>
        <w:right w:val="none" w:sz="0" w:space="0" w:color="auto"/>
      </w:divBdr>
    </w:div>
    <w:div w:id="538664124">
      <w:bodyDiv w:val="1"/>
      <w:marLeft w:val="0"/>
      <w:marRight w:val="0"/>
      <w:marTop w:val="0"/>
      <w:marBottom w:val="0"/>
      <w:divBdr>
        <w:top w:val="none" w:sz="0" w:space="0" w:color="auto"/>
        <w:left w:val="none" w:sz="0" w:space="0" w:color="auto"/>
        <w:bottom w:val="none" w:sz="0" w:space="0" w:color="auto"/>
        <w:right w:val="none" w:sz="0" w:space="0" w:color="auto"/>
      </w:divBdr>
    </w:div>
    <w:div w:id="753549639">
      <w:bodyDiv w:val="1"/>
      <w:marLeft w:val="0"/>
      <w:marRight w:val="0"/>
      <w:marTop w:val="0"/>
      <w:marBottom w:val="0"/>
      <w:divBdr>
        <w:top w:val="none" w:sz="0" w:space="0" w:color="auto"/>
        <w:left w:val="none" w:sz="0" w:space="0" w:color="auto"/>
        <w:bottom w:val="none" w:sz="0" w:space="0" w:color="auto"/>
        <w:right w:val="none" w:sz="0" w:space="0" w:color="auto"/>
      </w:divBdr>
    </w:div>
    <w:div w:id="895700149">
      <w:bodyDiv w:val="1"/>
      <w:marLeft w:val="0"/>
      <w:marRight w:val="0"/>
      <w:marTop w:val="0"/>
      <w:marBottom w:val="0"/>
      <w:divBdr>
        <w:top w:val="none" w:sz="0" w:space="0" w:color="auto"/>
        <w:left w:val="none" w:sz="0" w:space="0" w:color="auto"/>
        <w:bottom w:val="none" w:sz="0" w:space="0" w:color="auto"/>
        <w:right w:val="none" w:sz="0" w:space="0" w:color="auto"/>
      </w:divBdr>
    </w:div>
    <w:div w:id="920604726">
      <w:bodyDiv w:val="1"/>
      <w:marLeft w:val="0"/>
      <w:marRight w:val="0"/>
      <w:marTop w:val="0"/>
      <w:marBottom w:val="0"/>
      <w:divBdr>
        <w:top w:val="none" w:sz="0" w:space="0" w:color="auto"/>
        <w:left w:val="none" w:sz="0" w:space="0" w:color="auto"/>
        <w:bottom w:val="none" w:sz="0" w:space="0" w:color="auto"/>
        <w:right w:val="none" w:sz="0" w:space="0" w:color="auto"/>
      </w:divBdr>
    </w:div>
    <w:div w:id="120201163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80841805">
      <w:bodyDiv w:val="1"/>
      <w:marLeft w:val="0"/>
      <w:marRight w:val="0"/>
      <w:marTop w:val="0"/>
      <w:marBottom w:val="0"/>
      <w:divBdr>
        <w:top w:val="none" w:sz="0" w:space="0" w:color="auto"/>
        <w:left w:val="none" w:sz="0" w:space="0" w:color="auto"/>
        <w:bottom w:val="none" w:sz="0" w:space="0" w:color="auto"/>
        <w:right w:val="none" w:sz="0" w:space="0" w:color="auto"/>
      </w:divBdr>
    </w:div>
    <w:div w:id="1986276155">
      <w:bodyDiv w:val="1"/>
      <w:marLeft w:val="0"/>
      <w:marRight w:val="0"/>
      <w:marTop w:val="0"/>
      <w:marBottom w:val="0"/>
      <w:divBdr>
        <w:top w:val="none" w:sz="0" w:space="0" w:color="auto"/>
        <w:left w:val="none" w:sz="0" w:space="0" w:color="auto"/>
        <w:bottom w:val="none" w:sz="0" w:space="0" w:color="auto"/>
        <w:right w:val="none" w:sz="0" w:space="0" w:color="auto"/>
      </w:divBdr>
    </w:div>
    <w:div w:id="21324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7302F" w:rsidP="0017302F">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35AEA"/>
    <w:rsid w:val="00060CF6"/>
    <w:rsid w:val="000A4ACE"/>
    <w:rsid w:val="0017302F"/>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DF44E5"/>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5AE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17302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נועה אזולאי</FullName>
        <FirstName>נועה</FirstName>
        <LastName>אזולאי</LastName>
        <PartyPropertyName/>
        <AuthenticationTypeAndNumber>מ.ר. 39224</AuthenticationTypeAndNumber>
        <RepresentatedOrRepresentativesNames> Symetryx Corp.</RepresentatedOrRepresentativesNames>
        <RepresentatedOrRepresentativesCount>1</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262040847</CasePartyID>
        <PartyTypeID>2</PartyTypeID>
        <ActivityStatusID>1</ActivityStatusID>
        <PartyAliasID>20</PartyAliasID>
        <PartyAliasName>בא כוח תובעים</PartyAliasName>
        <LegalEntityID>413276</LegalEntityID>
        <CaseLegalEntityID>126455782</CaseLegalEntityID>
        <AuthenticationTypeID>4</AuthenticationTypeID>
        <AuthenticationTypeName>מ.ר.</AuthenticationTypeName>
        <LegalEntityNumber>39224</LegalEntityNumber>
        <IsMainPartyType>true</IsMainPartyType>
        <CaseDisplayIdentifier>55986-10-23</CaseDisplayIdentifier>
        <CaseTypeID>1</CaseTypeID>
        <CaseTypeName>תיק אזרחי בסדר דין רגיל (ת"א)</CaseTypeName>
        <CaseName>Symetryx Corp. נ' צ'ק קאפ בע"מ</CaseName>
        <FullAddress>הארבעה 28 תל אביב -יפו קומה 34</FullAddress>
        <MotionID>0</MotionID>
        <CasePleaID>0</CasePleaID>
        <LinkedCaseID>0</LinkedCaseID>
        <PartyID>1</PartyID>
        <CasePartyCategoryID>2</CasePartyCategoryID>
        <LegalEntityAddressID>87537593</LegalEntityAddressID>
        <PleaTypeID>4</PleaTypeID>
        <LawyerOfficeName>משרד עו"ד:הר אבן ושות'</LawyerOfficeName>
        <LawyerOfficeID>444102</LawyerOfficeID>
        <GroupPartyAlias/>
        <IsConverted>false</IsConverted>
        <LegalEntityNameID>34260</LegalEntityNameID>
        <RepresentatedNamesOfAssistant/>
        <LegalEntityTypeID>4</LegalEntityTypeID>
        <IsVerdictExists>false</IsVerdictExists>
        <IsAsirAzir>false</IsAsirAzir>
        <IsPublicationProhibited>false</IsPublicationProhibited>
        <PublicationProhibitedFullName>נועה אזולאי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Symetryx Corp.</FullName>
        <FirstName/>
        <LastName>Symetryx Corp.</LastName>
        <PartyPropertyName/>
        <AuthenticationTypeAndNumber>חברות </AuthenticationTypeAndNumber>
        <RepresentatedOrRepresentativesNames>נועה אזולאי, עמיחי טסלר</RepresentatedOrRepresentativesNames>
        <RepresentatedOrRepresentativesCount>2</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262040732</CasePartyID>
        <PartyTypeID>1</PartyTypeID>
        <ActivityStatusID>1</ActivityStatusID>
        <PartyAliasID>1</PartyAliasID>
        <PartyAliasName>תובע</PartyAliasName>
        <OrdinalNumber>1</OrdinalNumber>
        <LegalEntityID>81531105</LegalEntityID>
        <CaseLegalEntityID>126455743</CaseLegalEntityID>
        <AuthenticationTypeID>3</AuthenticationTypeID>
        <AuthenticationTypeName>חברות</AuthenticationTypeName>
        <IsMainPartyType>true</IsMainPartyType>
        <CaseDisplayIdentifier>55986-10-23</CaseDisplayIdentifier>
        <CaseTypeID>1</CaseTypeID>
        <CaseTypeName>תיק אזרחי בסדר דין רגיל (ת"א)</CaseTypeName>
        <CaseName>Symetryx Corp. נ' צ'ק קאפ בע"מ</CaseName>
        <FullAddress>Bahurst Street 282'Suite 400  Toronto Canada</FullAddress>
        <EmailAddress>info@symetryx.com</EmailAddress>
        <MotionID>0</MotionID>
        <CasePleaID>0</CasePleaID>
        <BirthDate>1955-01-01T00:00:00+02:00</BirthDate>
        <FatherName>ויקטור חיים</FatherName>
        <LinkedCaseID>0</LinkedCaseID>
        <PartyID>1</PartyID>
        <CasePartyCategoryID>2</CasePartyCategoryID>
        <LegalEntityAddressID>88561341</LegalEntityAddressID>
        <LegalEntityEmailAddressID>68316698</LegalEntityEmailAddressID>
        <PleaTypeID>4</PleaTypeID>
        <GroupPartyAlias>תובעים</GroupPartyAlias>
        <IsConverted>false</IsConverted>
        <LegalEntityNameID>95658091</LegalEntityNameID>
        <RepresentatedNamesOfAssistant/>
        <LegalEntityTypeID>3</LegalEntityTypeID>
        <IsVerdictExists>false</IsVerdictExists>
        <IsAsirAzir>false</IsAsirAzir>
        <IsPublicationProhibited>false</IsPublicationProhibited>
        <PublicationProhibitedFullName>Symetryx Corp.</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עמיחי טסלר</FullName>
        <FirstName>עמיחי</FirstName>
        <LastName>טסלר</LastName>
        <PartyPropertyName/>
        <AuthenticationTypeAndNumber>מ.ר. 63698</AuthenticationTypeAndNumber>
        <RepresentatedOrRepresentativesNames> Symetryx Corp.</RepresentatedOrRepresentativesNames>
        <RepresentatedOrRepresentativesCount>1</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262040733</CasePartyID>
        <PartyTypeID>2</PartyTypeID>
        <ActivityStatusID>1</ActivityStatusID>
        <PartyAliasID>20</PartyAliasID>
        <PartyAliasName>בא כוח תובעים</PartyAliasName>
        <OrdinalNumber>1</OrdinalNumber>
        <LegalEntityID>79350746</LegalEntityID>
        <CaseLegalEntityID>126455744</CaseLegalEntityID>
        <AuthenticationTypeID>4</AuthenticationTypeID>
        <AuthenticationTypeName>מ.ר.</AuthenticationTypeName>
        <LegalEntityNumber>63698</LegalEntityNumber>
        <IsMainPartyType>true</IsMainPartyType>
        <CaseDisplayIdentifier>55986-10-23</CaseDisplayIdentifier>
        <CaseTypeID>1</CaseTypeID>
        <CaseTypeName>תיק אזרחי בסדר דין רגיל (ת"א)</CaseTypeName>
        <CaseName>Symetryx Corp. נ' צ'ק קאפ בע"מ</CaseName>
        <FullAddress>הארבעה 28 תל אביב -יפו קומה 34</FullAddress>
        <MotionID>0</MotionID>
        <CasePleaID>0</CasePleaID>
        <LinkedCaseID>0</LinkedCaseID>
        <PartyID>1</PartyID>
        <CasePartyCategoryID>2</CasePartyCategoryID>
        <LegalEntityAddressID>87537593</LegalEntityAddressID>
        <PleaTypeID>4</PleaTypeID>
        <LawyerOfficeName>משרד עו"ד:הר אבן ושות'</LawyerOfficeName>
        <LawyerOfficeID>444102</LawyerOfficeID>
        <GroupPartyAlias/>
        <IsConverted>false</IsConverted>
        <LegalEntityNameID>90473799</LegalEntityNameID>
        <RepresentatedNamesOfAssistant/>
        <LegalEntityTypeID>4</LegalEntityTypeID>
        <IsVerdictExists>false</IsVerdictExists>
        <IsAsirAzir>false</IsAsirAzir>
        <IsPublicationProhibited>false</IsPublicationProhibited>
        <PublicationProhibitedFullName>עמיחי טסלר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צ'ק קאפ בע"מ</FullName>
        <LastName>צ'ק קאפ בע"מ</LastName>
        <PartyPropertyName/>
        <AuthenticationTypeAndNumber>חברות 514259811</AuthenticationTypeAndNumber>
        <RepresentatedOrRepresentativesNames>שי צדיק</RepresentatedOrRepresentativesNames>
        <RepresentatedOrRepresentativesCount>1</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262040734</CasePartyID>
        <PartyTypeID>1</PartyTypeID>
        <ActivityStatusID>1</ActivityStatusID>
        <PartyAliasID>2</PartyAliasID>
        <PartyAliasName>נתבע</PartyAliasName>
        <OrdinalNumber>1</OrdinalNumber>
        <LegalEntityID>45256430</LegalEntityID>
        <CaseLegalEntityID>126455745</CaseLegalEntityID>
        <AuthenticationTypeID>3</AuthenticationTypeID>
        <AuthenticationTypeName>חברות</AuthenticationTypeName>
        <LegalEntityNumber>514259811</LegalEntityNumber>
        <IsMainPartyType>true</IsMainPartyType>
        <CaseDisplayIdentifier>55986-10-23</CaseDisplayIdentifier>
        <CaseTypeID>1</CaseTypeID>
        <CaseTypeName>תיק אזרחי בסדר דין רגיל (ת"א)</CaseTypeName>
        <CaseName>Symetryx Corp. נ' צ'ק קאפ בע"מ</CaseName>
        <FullAddress>שד אבא חושי 29 עספיא </FullAddress>
        <MotionID>0</MotionID>
        <CasePleaID>0</CasePleaID>
        <LinkedCaseID>0</LinkedCaseID>
        <PartyID>2</PartyID>
        <CasePartyCategoryID>2</CasePartyCategoryID>
        <LegalEntityAddressID>88561345</LegalEntityAddressID>
        <PleaTypeID>4</PleaTypeID>
        <GroupPartyAlias>נתבעים</GroupPartyAlias>
        <IsConverted>false</IsConverted>
        <LegalEntityRegisteredNameID>1975336</LegalEntityRegisteredNameID>
        <RepresentatedNamesOfAssistant/>
        <LegalEntityTypeID>3</LegalEntityTypeID>
        <IsVerdictExists>false</IsVerdictExists>
        <IsAsirAzir>false</IsAsirAzir>
        <IsPublicationProhibited>false</IsPublicationProhibited>
        <PublicationProhibitedFullName>צ'ק קאפ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צדיק</FullName>
        <FirstName>שי</FirstName>
        <LastName>צדיק</LastName>
        <PartyPropertyName/>
        <AuthenticationTypeAndNumber>מ.ר. 46493</AuthenticationTypeAndNumber>
        <RepresentatedOrRepresentativesNames xml:space="preserve"> </RepresentatedOrRepresentativesNames>
        <RepresentatedOrRepresentativesCount>1</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262173692</CasePartyID>
        <PartyTypeID>2</PartyTypeID>
        <ActivityStatusID>1</ActivityStatusID>
        <PartyAliasID>21</PartyAliasID>
        <PartyAliasName>בא כוח נתבעים</PartyAliasName>
        <OrdinalNumber>1</OrdinalNumber>
        <LegalEntityID>15880588</LegalEntityID>
        <CaseLegalEntityID>126512086</CaseLegalEntityID>
        <AuthenticationTypeID>4</AuthenticationTypeID>
        <AuthenticationTypeName>מ.ר.</AuthenticationTypeName>
        <LegalEntityNumber>46493</LegalEntityNumber>
        <IsMainPartyType>true</IsMainPartyType>
        <CaseDisplayIdentifier>55986-10-23</CaseDisplayIdentifier>
        <CaseTypeID>1</CaseTypeID>
        <CaseTypeName>תיק אזרחי בסדר דין רגיל (ת"א)</CaseTypeName>
        <CaseName>Symetryx Corp. נ' צ'ק קאפ בע"מ</CaseName>
        <FullAddress>דרך מנחם בגין 146 תל אביב -יפו </FullAddress>
        <EmailAddress>reception6@fbclawyers.com</EmailAddress>
        <MotionID>0</MotionID>
        <CasePleaID>0</CasePleaID>
        <LinkedCaseID>0</LinkedCaseID>
        <PartyID>2</PartyID>
        <CasePartyCategoryID>2</CasePartyCategoryID>
        <LegalEntityAddressID>85116782</LegalEntityAddressID>
        <LegalEntityEmailAddressID>67907834</LegalEntityEmailAddressID>
        <PleaTypeID>4</PleaTypeID>
        <LawyerOfficeName>פישר בכר חן וול אוריון ושות' - משרד עו"ד</LawyerOfficeName>
        <LawyerOfficeID>419239</LawyerOfficeID>
        <GroupPartyAlias/>
        <IsConverted>false</IsConverted>
        <LegalEntityNameID>17547542</LegalEntityNameID>
        <RepresentatedNamesOfAssistant/>
        <LegalEntityTypeID>4</LegalEntityTypeID>
        <IsVerdictExists>false</IsVerdictExists>
        <IsAsirAzir>false</IsAsirAzir>
        <IsPublicationProhibited>false</IsPublicationProhibited>
        <PublicationProhibitedFullName>שי צדיק</PublicationProhibitedFullName>
      </CaseParties>
    </CasePartiesSelectionDS>
    <DecisionName>החלטה  שניתנה ע"י  מוחמד עלי</DecisionName>
    <CourtDisplayName>המחלקה הכלכלית בבית המשפט המחוזי בחיפה</CourtDisplayName>
    <IsCaseJudgePanel>false</IsCaseJudgePanel>
    <DecisionSignatureDate>2023-11-14T13:59:48.3496831+02:00</DecisionSignatureDate>
    <OpenCaseDate>2023-10-31T14:25:00+02:00</OpenCaseDate>
    <CaseFeeSum>793200.000</CaseFeeSum>
    <DecisionTypeID>1</DecisionTypeID>
    <DecisionSignatureUserName>מוחמד עלי</DecisionSignatureUserName>
    <DecisionSignatureDateHebrew>2023-11-14T13:59:48.3496831+02:00</DecisionSignatureDateHebrew>
    <DecisionWriterID>026228445@GOV.IL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Symetryx Corp. נ' צ'ק קאפ בע"מ</CaseName>
    <DecisionNumberInCase>7</DecisionNumberInCase>
  </dt_Decision>
  <dt_DecisionCase>
    <DecisionID>0</DecisionID>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נועה אזולאי</FullName>
        <FirstName>נועה</FirstName>
        <LastName>אזולאי</LastName>
        <PartyPropertyName/>
        <AuthenticationTypeAndNumber>מ.ר. 39224</AuthenticationTypeAndNumber>
        <RepresentatedOrRepresentativesNames> Symetryx Corp.</RepresentatedOrRepresentativesNames>
        <RepresentatedOrRepresentativesCount>1</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262040847</CasePartyID>
        <PartyTypeID>2</PartyTypeID>
        <ActivityStatusID>1</ActivityStatusID>
        <PartyAliasID>20</PartyAliasID>
        <PartyAliasName>בא כוח תובעים</PartyAliasName>
        <LegalEntityID>413276</LegalEntityID>
        <CaseLegalEntityID>126455782</CaseLegalEntityID>
        <AuthenticationTypeID>4</AuthenticationTypeID>
        <AuthenticationTypeName>מ.ר.</AuthenticationTypeName>
        <LegalEntityNumber>39224</LegalEntityNumber>
        <IsMainPartyType>true</IsMainPartyType>
        <CaseDisplayIdentifier>55986-10-23</CaseDisplayIdentifier>
        <CaseTypeID>1</CaseTypeID>
        <CaseTypeName>תיק אזרחי בסדר דין רגיל (ת"א)</CaseTypeName>
        <CaseName>Symetryx Corp. נ' צ'ק קאפ בע"מ</CaseName>
        <FullAddress>הארבעה 28 תל אביב -יפו קומה 34</FullAddress>
        <MotionID>0</MotionID>
        <CasePleaID>0</CasePleaID>
        <LinkedCaseID>0</LinkedCaseID>
        <PartyID>1</PartyID>
        <CasePartyCategoryID>2</CasePartyCategoryID>
        <LegalEntityAddressID>87537593</LegalEntityAddressID>
        <PleaTypeID>4</PleaTypeID>
        <LawyerOfficeName>משרד עו"ד:הר אבן ושות'</LawyerOfficeName>
        <LawyerOfficeID>444102</LawyerOfficeID>
        <GroupPartyAlias/>
        <IsConverted>false</IsConverted>
        <LegalEntityNameID>34260</LegalEntityNameID>
        <RepresentatedNamesOfAssistant/>
        <LegalEntityTypeID>4</LegalEntityTypeID>
        <IsVerdictExists>false</IsVerdictExists>
        <IsAsirAzir>false</IsAsirAzir>
        <IsPublicationProhibited>false</IsPublicationProhibited>
        <PublicationProhibitedFullName>נועה אזולאי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Symetryx Corp.</FullName>
        <FirstName/>
        <LastName>Symetryx Corp.</LastName>
        <PartyPropertyName/>
        <AuthenticationTypeAndNumber>חברות </AuthenticationTypeAndNumber>
        <RepresentatedOrRepresentativesNames>נועה אזולאי, עמיחי טסלר</RepresentatedOrRepresentativesNames>
        <RepresentatedOrRepresentativesCount>2</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262040732</CasePartyID>
        <PartyTypeID>1</PartyTypeID>
        <ActivityStatusID>1</ActivityStatusID>
        <PartyAliasID>1</PartyAliasID>
        <PartyAliasName>תובע</PartyAliasName>
        <OrdinalNumber>1</OrdinalNumber>
        <LegalEntityID>81531105</LegalEntityID>
        <CaseLegalEntityID>126455743</CaseLegalEntityID>
        <AuthenticationTypeID>3</AuthenticationTypeID>
        <AuthenticationTypeName>חברות</AuthenticationTypeName>
        <IsMainPartyType>true</IsMainPartyType>
        <CaseDisplayIdentifier>55986-10-23</CaseDisplayIdentifier>
        <CaseTypeID>1</CaseTypeID>
        <CaseTypeName>תיק אזרחי בסדר דין רגיל (ת"א)</CaseTypeName>
        <CaseName>Symetryx Corp. נ' צ'ק קאפ בע"מ</CaseName>
        <FullAddress>Bahurst Street 282'Suite 400  Toronto Canada</FullAddress>
        <EmailAddress>info@symetryx.com</EmailAddress>
        <MotionID>0</MotionID>
        <CasePleaID>0</CasePleaID>
        <BirthDate>1955-01-01T00:00:00+02:00</BirthDate>
        <FatherName>ויקטור חיים</FatherName>
        <LinkedCaseID>0</LinkedCaseID>
        <PartyID>1</PartyID>
        <CasePartyCategoryID>2</CasePartyCategoryID>
        <LegalEntityAddressID>88561341</LegalEntityAddressID>
        <LegalEntityEmailAddressID>68316698</LegalEntityEmailAddressID>
        <PleaTypeID>4</PleaTypeID>
        <GroupPartyAlias>תובעים</GroupPartyAlias>
        <IsConverted>false</IsConverted>
        <LegalEntityNameID>95658091</LegalEntityNameID>
        <RepresentatedNamesOfAssistant/>
        <LegalEntityTypeID>3</LegalEntityTypeID>
        <IsVerdictExists>false</IsVerdictExists>
        <IsAsirAzir>false</IsAsirAzir>
        <IsPublicationProhibited>false</IsPublicationProhibited>
        <PublicationProhibitedFullName>Symetryx Corp.</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עמיחי טסלר</FullName>
        <FirstName>עמיחי</FirstName>
        <LastName>טסלר</LastName>
        <PartyPropertyName/>
        <AuthenticationTypeAndNumber>מ.ר. 63698</AuthenticationTypeAndNumber>
        <RepresentatedOrRepresentativesNames> Symetryx Corp.</RepresentatedOrRepresentativesNames>
        <RepresentatedOrRepresentativesCount>1</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262040733</CasePartyID>
        <PartyTypeID>2</PartyTypeID>
        <ActivityStatusID>1</ActivityStatusID>
        <PartyAliasID>20</PartyAliasID>
        <PartyAliasName>בא כוח תובעים</PartyAliasName>
        <OrdinalNumber>1</OrdinalNumber>
        <LegalEntityID>79350746</LegalEntityID>
        <CaseLegalEntityID>126455744</CaseLegalEntityID>
        <AuthenticationTypeID>4</AuthenticationTypeID>
        <AuthenticationTypeName>מ.ר.</AuthenticationTypeName>
        <LegalEntityNumber>63698</LegalEntityNumber>
        <IsMainPartyType>true</IsMainPartyType>
        <CaseDisplayIdentifier>55986-10-23</CaseDisplayIdentifier>
        <CaseTypeID>1</CaseTypeID>
        <CaseTypeName>תיק אזרחי בסדר דין רגיל (ת"א)</CaseTypeName>
        <CaseName>Symetryx Corp. נ' צ'ק קאפ בע"מ</CaseName>
        <FullAddress>הארבעה 28 תל אביב -יפו קומה 34</FullAddress>
        <MotionID>0</MotionID>
        <CasePleaID>0</CasePleaID>
        <LinkedCaseID>0</LinkedCaseID>
        <PartyID>1</PartyID>
        <CasePartyCategoryID>2</CasePartyCategoryID>
        <LegalEntityAddressID>87537593</LegalEntityAddressID>
        <PleaTypeID>4</PleaTypeID>
        <LawyerOfficeName>משרד עו"ד:הר אבן ושות'</LawyerOfficeName>
        <LawyerOfficeID>444102</LawyerOfficeID>
        <GroupPartyAlias/>
        <IsConverted>false</IsConverted>
        <LegalEntityNameID>90473799</LegalEntityNameID>
        <RepresentatedNamesOfAssistant/>
        <LegalEntityTypeID>4</LegalEntityTypeID>
        <IsVerdictExists>false</IsVerdictExists>
        <IsAsirAzir>false</IsAsirAzir>
        <IsPublicationProhibited>false</IsPublicationProhibited>
        <PublicationProhibitedFullName>עמיחי טסלר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צ'ק קאפ בע"מ</FullName>
        <LastName>צ'ק קאפ בע"מ</LastName>
        <PartyPropertyName/>
        <AuthenticationTypeAndNumber>חברות 514259811</AuthenticationTypeAndNumber>
        <RepresentatedOrRepresentativesNames>שי צדיק</RepresentatedOrRepresentativesNames>
        <RepresentatedOrRepresentativesCount>1</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262040734</CasePartyID>
        <PartyTypeID>1</PartyTypeID>
        <ActivityStatusID>1</ActivityStatusID>
        <PartyAliasID>2</PartyAliasID>
        <PartyAliasName>נתבע</PartyAliasName>
        <OrdinalNumber>1</OrdinalNumber>
        <LegalEntityID>45256430</LegalEntityID>
        <CaseLegalEntityID>126455745</CaseLegalEntityID>
        <AuthenticationTypeID>3</AuthenticationTypeID>
        <AuthenticationTypeName>חברות</AuthenticationTypeName>
        <LegalEntityNumber>514259811</LegalEntityNumber>
        <IsMainPartyType>true</IsMainPartyType>
        <CaseDisplayIdentifier>55986-10-23</CaseDisplayIdentifier>
        <CaseTypeID>1</CaseTypeID>
        <CaseTypeName>תיק אזרחי בסדר דין רגיל (ת"א)</CaseTypeName>
        <CaseName>Symetryx Corp. נ' צ'ק קאפ בע"מ</CaseName>
        <FullAddress>שד אבא חושי 29 עספיא </FullAddress>
        <MotionID>0</MotionID>
        <CasePleaID>0</CasePleaID>
        <LinkedCaseID>0</LinkedCaseID>
        <PartyID>2</PartyID>
        <CasePartyCategoryID>2</CasePartyCategoryID>
        <LegalEntityAddressID>88561345</LegalEntityAddressID>
        <PleaTypeID>4</PleaTypeID>
        <GroupPartyAlias>נתבעים</GroupPartyAlias>
        <IsConverted>false</IsConverted>
        <LegalEntityRegisteredNameID>1975336</LegalEntityRegisteredNameID>
        <RepresentatedNamesOfAssistant/>
        <LegalEntityTypeID>3</LegalEntityTypeID>
        <IsVerdictExists>false</IsVerdictExists>
        <IsAsirAzir>false</IsAsirAzir>
        <IsPublicationProhibited>false</IsPublicationProhibited>
        <PublicationProhibitedFullName>צ'ק קאפ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צדיק</FullName>
        <FirstName>שי</FirstName>
        <LastName>צדיק</LastName>
        <PartyPropertyName/>
        <AuthenticationTypeAndNumber>מ.ר. 46493</AuthenticationTypeAndNumber>
        <RepresentatedOrRepresentativesNames xml:space="preserve"> </RepresentatedOrRepresentativesNames>
        <RepresentatedOrRepresentativesCount>1</RepresentatedOrRepresentativesCount>
        <InvitedBy/>
        <CaseID>80715681</CaseID>
        <CaseJudicialPersonPresentationDS>
          <CaseJudicalPersonActive>
            <CaseID>80715681</CaseID>
            <JudicialPersonID>026228445@GOV.IL</JudicialPersonID>
            <JudicialPersonTypeID>1</JudicialPersonTypeID>
            <JudicialTypeID>1</JudicialTypeID>
            <IsChairman>false</IsChairman>
            <TreatmentStartDate>2023-11-13T09:26:59.837+02:00</TreatmentStartDate>
            <TreatmentFinishDate>9999-12-31T23:59:59.997+02:00</TreatmentFinishDate>
            <IdentificationCardNumber>026228445</IdentificationCardNumber>
            <DisplayName>מוחמד עלי</DisplayName>
            <JudicialTypeName>שופט</JudicialTypeName>
            <CaseJudicialGroupNumber>0</CaseJudicialGroupNumber>
            <FirstName>מוחמד</FirstName>
            <LastName>עלי</LastName>
            <JudicialPersonTitle>שופט</JudicialPersonTitle>
          </CaseJudicalPersonActive>
        </CaseJudicialPersonPresentationDS>
        <CasePartyID>262173692</CasePartyID>
        <PartyTypeID>2</PartyTypeID>
        <ActivityStatusID>1</ActivityStatusID>
        <PartyAliasID>21</PartyAliasID>
        <PartyAliasName>בא כוח נתבעים</PartyAliasName>
        <OrdinalNumber>1</OrdinalNumber>
        <LegalEntityID>15880588</LegalEntityID>
        <CaseLegalEntityID>126512086</CaseLegalEntityID>
        <AuthenticationTypeID>4</AuthenticationTypeID>
        <AuthenticationTypeName>מ.ר.</AuthenticationTypeName>
        <LegalEntityNumber>46493</LegalEntityNumber>
        <IsMainPartyType>true</IsMainPartyType>
        <CaseDisplayIdentifier>55986-10-23</CaseDisplayIdentifier>
        <CaseTypeID>1</CaseTypeID>
        <CaseTypeName>תיק אזרחי בסדר דין רגיל (ת"א)</CaseTypeName>
        <CaseName>Symetryx Corp. נ' צ'ק קאפ בע"מ</CaseName>
        <FullAddress>דרך מנחם בגין 146 תל אביב -יפו </FullAddress>
        <EmailAddress>reception6@fbclawyers.com</EmailAddress>
        <MotionID>0</MotionID>
        <CasePleaID>0</CasePleaID>
        <LinkedCaseID>0</LinkedCaseID>
        <PartyID>2</PartyID>
        <CasePartyCategoryID>2</CasePartyCategoryID>
        <LegalEntityAddressID>85116782</LegalEntityAddressID>
        <LegalEntityEmailAddressID>67907834</LegalEntityEmailAddressID>
        <PleaTypeID>4</PleaTypeID>
        <LawyerOfficeName>פישר בכר חן וול אוריון ושות' - משרד עו"ד</LawyerOfficeName>
        <LawyerOfficeID>419239</LawyerOfficeID>
        <GroupPartyAlias/>
        <IsConverted>false</IsConverted>
        <LegalEntityNameID>17547542</LegalEntityNameID>
        <RepresentatedNamesOfAssistant/>
        <LegalEntityTypeID>4</LegalEntityTypeID>
        <IsVerdictExists>false</IsVerdictExists>
        <IsAsirAzir>false</IsAsirAzir>
        <IsPublicationProhibited>false</IsPublicationProhibited>
        <PublicationProhibitedFullName>שי צדיק</PublicationProhibitedFullName>
      </CaseParties>
    </CasePartiesSelectionDS>
    <CaseName>Symetryx Corp. נ' צ'ק קאפ בע"מ</CaseName>
    <CaseDisplayIdentifier>55986-10-23</CaseDisplayIdentifier>
    <CaseInterestID>31</CaseInterestID>
    <CaseTypeShortName>ת"א</CaseTypeShortName>
  </dt_DecisionCase>
  <dt_DecisionJudgePanel>
    <JudgeID>026228445@GOV.IL</JudgeID>
    <DisplayName>מוחמד עלי</DisplayName>
    <RoleName>שופט</RoleName>
    <UserTitleName>שופט</UserTitleName>
  </dt_DecisionJudgePanel>
  <dt_LegalEntityDetails>
    <Fax>03-6844998</Fax>
    <Phone>074-7580480</Phone>
    <AddressDesc>קומה 34</AddressDesc>
    <PartyID>1</PartyID>
    <PartyTypeID>2</PartyTypeID>
    <DecisionID>0</DecisionID>
    <StreetName>הארבעה 28</StreetName>
    <ZipCode>6473925</ZipCode>
    <CityName>תל אביב -יפו</CityName>
    <FullName>נועה אזולאי</FullName>
    <Email>ohareven@sullivanlaw.com</Email>
    <IsPublicationProhibited>false</IsPublicationProhibited>
  </dt_LegalEntityDetails>
  <dt_LegalEntityDetails>
    <AddressDesc>Toronto Canada</AddressDesc>
    <PartyID>1</PartyID>
    <PartyTypeID>1</PartyTypeID>
    <DecisionID>0</DecisionID>
    <StreetName>Bahurst Street 282'Suite 400</StreetName>
    <FullName> Symetryx Corp.</FullName>
    <Email>info@symetryx.com</Email>
    <IsPublicationProhibited>false</IsPublicationProhibited>
  </dt_LegalEntityDetails>
  <dt_LegalEntityDetails>
    <Fax>03-6844998</Fax>
    <Phone>074-7580480</Phone>
    <AddressDesc>קומה 34</AddressDesc>
    <PartyID>1</PartyID>
    <PartyTypeID>2</PartyTypeID>
    <DecisionID>0</DecisionID>
    <StreetName>הארבעה 28</StreetName>
    <ZipCode>6473925</ZipCode>
    <CityName>תל אביב -יפו</CityName>
    <FullName>עמיחי טסלר</FullName>
    <Email>ohareven@sullivanlaw.com</Email>
    <IsPublicationProhibited>false</IsPublicationProhibited>
  </dt_LegalEntityDetails>
  <dt_LegalEntityDetails>
    <PartyID>2</PartyID>
    <PartyTypeID>1</PartyTypeID>
    <DecisionID>0</DecisionID>
    <StreetName>שד אבא חושי 29</StreetName>
    <CityName>עספיא</CityName>
    <FullName> צ'ק קאפ בע"מ</FullName>
    <Email>alex.ovadia@chock-cap.com</Email>
    <IsPublicationProhibited>false</IsPublicationProhibited>
  </dt_LegalEntityDetails>
  <dt_LegalEntityDetails>
    <Fax>03-6091116</Fax>
    <Phone>03-6944111</Phone>
    <AddressDesc/>
    <PartyID>2</PartyID>
    <PartyTypeID>2</PartyTypeID>
    <DecisionID>0</DecisionID>
    <StreetName>דרך מנחם בגין 146</StreetName>
    <ZipCode>6492103</ZipCode>
    <CityName>תל אביב -יפו</CityName>
    <FullName>שי צדיק</FullName>
    <Email>reception6@fbclawyers.com</Email>
    <IsPublicationProhibited>false</IsPublicationProhibited>
  </dt_LegalEntityDetails>
  <dt_CaseJudicalPersonActive>
    <CaseJudicalPerson>שופט מוחמד עלי</CaseJudicalPerson>
  </dt_CaseJudicalPersonActive>
  <dt_Sitting>
    <FutureSittingDate>2023-11-20T10:00:00+02:00</FutureSittingDate>
    <NextSittingTypeID>5</NextSittingTypeID>
    <NextMeetingDisplayName>שופט מוחמד עלי</NextMeetingDisplayName>
    <NextMeetingRoleName>שופט</NextMeetingRoleName>
    <NextMeetingUserTitleName>שופט</NextMeetingUserTitleName>
    <NextMeetingUserUPN>026228445@GOV.IL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F5E0F-B20A-4F27-9299-65ADAA3AA28A}">
  <ds:schemaRefs/>
</ds:datastoreItem>
</file>

<file path=customXml/itemProps2.xml><?xml version="1.0" encoding="utf-8"?>
<ds:datastoreItem xmlns:ds="http://schemas.openxmlformats.org/officeDocument/2006/customXml" ds:itemID="{0FD1B5B2-0A5B-43B7-B4F5-5BE3664A8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5635</Words>
  <Characters>28177</Characters>
  <Application>Microsoft Office Word</Application>
  <DocSecurity>0</DocSecurity>
  <Lines>234</Lines>
  <Paragraphs>67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2023-12-12T18:06:00Z</cp:lastPrinted>
  <dcterms:created xsi:type="dcterms:W3CDTF">2023-12-24T13:19:00Z</dcterms:created>
  <dcterms:modified xsi:type="dcterms:W3CDTF">2023-12-24T13:19:00Z</dcterms:modified>
</cp:coreProperties>
</file>